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34F2" w14:textId="77777777" w:rsidR="006718AB" w:rsidRDefault="00532B28" w:rsidP="002151FB">
      <w:pPr>
        <w:jc w:val="center"/>
        <w:rPr>
          <w:rFonts w:ascii="Tw Cen MT" w:hAnsi="Tw Cen MT"/>
          <w:b/>
          <w:sz w:val="24"/>
          <w:szCs w:val="24"/>
        </w:rPr>
      </w:pPr>
      <w:r w:rsidRPr="00913F25">
        <w:rPr>
          <w:rFonts w:ascii="Tw Cen MT" w:hAnsi="Tw Cen MT"/>
          <w:noProof/>
          <w:sz w:val="36"/>
          <w:szCs w:val="36"/>
        </w:rPr>
        <w:drawing>
          <wp:anchor distT="0" distB="0" distL="114300" distR="114300" simplePos="0" relativeHeight="251681280" behindDoc="1" locked="0" layoutInCell="1" allowOverlap="1" wp14:anchorId="7AD3C806" wp14:editId="3B7AF24E">
            <wp:simplePos x="0" y="0"/>
            <wp:positionH relativeFrom="margin">
              <wp:align>right</wp:align>
            </wp:positionH>
            <wp:positionV relativeFrom="paragraph">
              <wp:posOffset>83820</wp:posOffset>
            </wp:positionV>
            <wp:extent cx="481330" cy="579120"/>
            <wp:effectExtent l="0" t="0" r="0" b="0"/>
            <wp:wrapTight wrapText="bothSides">
              <wp:wrapPolygon edited="0">
                <wp:start x="0" y="0"/>
                <wp:lineTo x="0" y="20605"/>
                <wp:lineTo x="20517" y="20605"/>
                <wp:lineTo x="20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330" cy="579120"/>
                    </a:xfrm>
                    <a:prstGeom prst="rect">
                      <a:avLst/>
                    </a:prstGeom>
                  </pic:spPr>
                </pic:pic>
              </a:graphicData>
            </a:graphic>
            <wp14:sizeRelH relativeFrom="margin">
              <wp14:pctWidth>0</wp14:pctWidth>
            </wp14:sizeRelH>
            <wp14:sizeRelV relativeFrom="margin">
              <wp14:pctHeight>0</wp14:pctHeight>
            </wp14:sizeRelV>
          </wp:anchor>
        </w:drawing>
      </w:r>
      <w:r w:rsidR="00103291">
        <w:rPr>
          <w:rFonts w:ascii="Tw Cen MT" w:hAnsi="Tw Cen MT"/>
          <w:b/>
          <w:sz w:val="24"/>
          <w:szCs w:val="24"/>
        </w:rPr>
        <w:t xml:space="preserve">             </w:t>
      </w:r>
    </w:p>
    <w:p w14:paraId="5E87EE93" w14:textId="18621854" w:rsidR="00116A2E" w:rsidRPr="00913F25" w:rsidRDefault="006718AB" w:rsidP="002151FB">
      <w:pPr>
        <w:jc w:val="center"/>
        <w:rPr>
          <w:rFonts w:ascii="Tw Cen MT" w:hAnsi="Tw Cen MT"/>
          <w:b/>
          <w:sz w:val="24"/>
          <w:szCs w:val="24"/>
        </w:rPr>
      </w:pPr>
      <w:r>
        <w:rPr>
          <w:rFonts w:ascii="Tw Cen MT" w:hAnsi="Tw Cen MT"/>
          <w:b/>
          <w:sz w:val="24"/>
          <w:szCs w:val="24"/>
        </w:rPr>
        <w:t xml:space="preserve">                       </w:t>
      </w:r>
      <w:r w:rsidR="00913F25">
        <w:rPr>
          <w:rFonts w:ascii="Tw Cen MT" w:hAnsi="Tw Cen MT"/>
          <w:b/>
          <w:sz w:val="24"/>
          <w:szCs w:val="24"/>
        </w:rPr>
        <w:t xml:space="preserve">FPS </w:t>
      </w:r>
      <w:r>
        <w:rPr>
          <w:rFonts w:ascii="Tw Cen MT" w:hAnsi="Tw Cen MT"/>
          <w:b/>
          <w:sz w:val="24"/>
          <w:szCs w:val="24"/>
        </w:rPr>
        <w:t xml:space="preserve">F1 and </w:t>
      </w:r>
      <w:r w:rsidR="00D332AF" w:rsidRPr="00913F25">
        <w:rPr>
          <w:rFonts w:ascii="Tw Cen MT" w:hAnsi="Tw Cen MT"/>
          <w:b/>
          <w:sz w:val="24"/>
          <w:szCs w:val="24"/>
        </w:rPr>
        <w:t>Reception</w:t>
      </w:r>
      <w:r w:rsidR="00B01CB7" w:rsidRPr="00913F25">
        <w:rPr>
          <w:rFonts w:ascii="Tw Cen MT" w:hAnsi="Tw Cen MT"/>
          <w:b/>
          <w:sz w:val="24"/>
          <w:szCs w:val="24"/>
        </w:rPr>
        <w:t xml:space="preserve"> </w:t>
      </w:r>
      <w:r w:rsidR="00D332AF" w:rsidRPr="00913F25">
        <w:rPr>
          <w:rFonts w:ascii="Tw Cen MT" w:hAnsi="Tw Cen MT"/>
          <w:b/>
          <w:sz w:val="24"/>
          <w:szCs w:val="24"/>
        </w:rPr>
        <w:t>Maths</w:t>
      </w:r>
      <w:r w:rsidR="00AF1CE1" w:rsidRPr="00913F25">
        <w:rPr>
          <w:rFonts w:ascii="Tw Cen MT" w:hAnsi="Tw Cen MT"/>
          <w:b/>
          <w:sz w:val="24"/>
          <w:szCs w:val="24"/>
        </w:rPr>
        <w:t xml:space="preserve"> Overview</w:t>
      </w:r>
    </w:p>
    <w:p w14:paraId="4B2D04F6" w14:textId="01E0CEA9" w:rsidR="00D030DC" w:rsidRPr="006718AB" w:rsidRDefault="00103291" w:rsidP="001D20C5">
      <w:pPr>
        <w:jc w:val="center"/>
        <w:rPr>
          <w:rFonts w:ascii="Tw Cen MT" w:hAnsi="Tw Cen MT"/>
          <w:sz w:val="24"/>
          <w:szCs w:val="24"/>
          <w:u w:val="single"/>
        </w:rPr>
      </w:pPr>
      <w:r w:rsidRPr="006718AB">
        <w:rPr>
          <w:rFonts w:ascii="Tw Cen MT" w:hAnsi="Tw Cen MT"/>
          <w:sz w:val="24"/>
          <w:szCs w:val="24"/>
        </w:rPr>
        <w:t xml:space="preserve">             </w:t>
      </w:r>
      <w:r w:rsidR="00B050ED">
        <w:rPr>
          <w:rFonts w:ascii="Tw Cen MT" w:hAnsi="Tw Cen MT"/>
          <w:sz w:val="24"/>
          <w:szCs w:val="24"/>
          <w:u w:val="single"/>
        </w:rPr>
        <w:t>Spring Term</w:t>
      </w:r>
    </w:p>
    <w:p w14:paraId="1FFDAFED" w14:textId="13378676" w:rsidR="00B8489F" w:rsidRDefault="003242FC" w:rsidP="001D20C5">
      <w:pPr>
        <w:jc w:val="center"/>
        <w:rPr>
          <w:rFonts w:ascii="Tw Cen MT" w:hAnsi="Tw Cen MT"/>
          <w:sz w:val="18"/>
          <w:szCs w:val="18"/>
        </w:rPr>
      </w:pPr>
      <w:r>
        <w:rPr>
          <w:noProof/>
        </w:rPr>
        <w:drawing>
          <wp:anchor distT="0" distB="0" distL="114300" distR="114300" simplePos="0" relativeHeight="251696640" behindDoc="0" locked="0" layoutInCell="1" allowOverlap="1" wp14:anchorId="2311A717" wp14:editId="69958CEF">
            <wp:simplePos x="0" y="0"/>
            <wp:positionH relativeFrom="margin">
              <wp:posOffset>5927725</wp:posOffset>
            </wp:positionH>
            <wp:positionV relativeFrom="paragraph">
              <wp:posOffset>397510</wp:posOffset>
            </wp:positionV>
            <wp:extent cx="4079875" cy="1562100"/>
            <wp:effectExtent l="0" t="0" r="0" b="0"/>
            <wp:wrapSquare wrapText="bothSides"/>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079875" cy="1562100"/>
                    </a:xfrm>
                    <a:prstGeom prst="rect">
                      <a:avLst/>
                    </a:prstGeom>
                  </pic:spPr>
                </pic:pic>
              </a:graphicData>
            </a:graphic>
            <wp14:sizeRelH relativeFrom="margin">
              <wp14:pctWidth>0</wp14:pctWidth>
            </wp14:sizeRelH>
            <wp14:sizeRelV relativeFrom="margin">
              <wp14:pctHeight>0</wp14:pctHeight>
            </wp14:sizeRelV>
          </wp:anchor>
        </w:drawing>
      </w:r>
      <w:r w:rsidR="002838AC">
        <w:rPr>
          <w:noProof/>
        </w:rPr>
        <w:drawing>
          <wp:anchor distT="0" distB="0" distL="114300" distR="114300" simplePos="0" relativeHeight="251695616" behindDoc="0" locked="0" layoutInCell="1" allowOverlap="1" wp14:anchorId="0D46940C" wp14:editId="2C36FCD3">
            <wp:simplePos x="0" y="0"/>
            <wp:positionH relativeFrom="margin">
              <wp:posOffset>160020</wp:posOffset>
            </wp:positionH>
            <wp:positionV relativeFrom="paragraph">
              <wp:posOffset>245110</wp:posOffset>
            </wp:positionV>
            <wp:extent cx="5699760" cy="3478530"/>
            <wp:effectExtent l="0" t="0" r="0" b="7620"/>
            <wp:wrapSquare wrapText="bothSides"/>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99760" cy="3478530"/>
                    </a:xfrm>
                    <a:prstGeom prst="rect">
                      <a:avLst/>
                    </a:prstGeom>
                  </pic:spPr>
                </pic:pic>
              </a:graphicData>
            </a:graphic>
            <wp14:sizeRelH relativeFrom="margin">
              <wp14:pctWidth>0</wp14:pctWidth>
            </wp14:sizeRelH>
            <wp14:sizeRelV relativeFrom="margin">
              <wp14:pctHeight>0</wp14:pctHeight>
            </wp14:sizeRelV>
          </wp:anchor>
        </w:drawing>
      </w:r>
      <w:r w:rsidRPr="003242FC">
        <w:rPr>
          <w:noProof/>
        </w:rPr>
        <w:t xml:space="preserve"> </w:t>
      </w:r>
      <w:r w:rsidR="00103291">
        <w:rPr>
          <w:rFonts w:ascii="Tw Cen MT" w:hAnsi="Tw Cen MT"/>
          <w:sz w:val="18"/>
          <w:szCs w:val="18"/>
        </w:rPr>
        <w:t xml:space="preserve">           </w:t>
      </w:r>
      <w:r w:rsidR="00B8489F" w:rsidRPr="00913F25">
        <w:rPr>
          <w:rFonts w:ascii="Tw Cen MT" w:hAnsi="Tw Cen MT"/>
          <w:sz w:val="18"/>
          <w:szCs w:val="18"/>
        </w:rPr>
        <w:t>This overview is designed using White Rose Maths and NCTEM counting principles.</w:t>
      </w:r>
    </w:p>
    <w:p w14:paraId="462BD7C0" w14:textId="0237013F" w:rsidR="003242FC" w:rsidRDefault="003242FC" w:rsidP="001D20C5">
      <w:pPr>
        <w:jc w:val="center"/>
        <w:rPr>
          <w:rFonts w:ascii="Tw Cen MT" w:hAnsi="Tw Cen MT"/>
          <w:sz w:val="18"/>
          <w:szCs w:val="18"/>
        </w:rPr>
      </w:pPr>
    </w:p>
    <w:p w14:paraId="0553AC6C" w14:textId="77777777" w:rsidR="003242FC" w:rsidRDefault="003242FC" w:rsidP="001D20C5">
      <w:pPr>
        <w:jc w:val="center"/>
        <w:rPr>
          <w:rFonts w:ascii="Tw Cen MT" w:hAnsi="Tw Cen MT"/>
          <w:sz w:val="18"/>
          <w:szCs w:val="18"/>
        </w:rPr>
      </w:pPr>
    </w:p>
    <w:p w14:paraId="043CBC2F" w14:textId="77777777" w:rsidR="003242FC" w:rsidRDefault="003242FC" w:rsidP="001D20C5">
      <w:pPr>
        <w:jc w:val="center"/>
        <w:rPr>
          <w:rFonts w:ascii="Tw Cen MT" w:hAnsi="Tw Cen MT"/>
          <w:sz w:val="18"/>
          <w:szCs w:val="18"/>
        </w:rPr>
      </w:pPr>
    </w:p>
    <w:p w14:paraId="4F568560" w14:textId="77777777" w:rsidR="003242FC" w:rsidRDefault="003242FC" w:rsidP="001D20C5">
      <w:pPr>
        <w:jc w:val="center"/>
        <w:rPr>
          <w:rFonts w:ascii="Tw Cen MT" w:hAnsi="Tw Cen MT"/>
          <w:sz w:val="18"/>
          <w:szCs w:val="18"/>
        </w:rPr>
      </w:pPr>
    </w:p>
    <w:p w14:paraId="65A430AF" w14:textId="77777777" w:rsidR="003242FC" w:rsidRDefault="003242FC" w:rsidP="001D20C5">
      <w:pPr>
        <w:jc w:val="center"/>
        <w:rPr>
          <w:rFonts w:ascii="Tw Cen MT" w:hAnsi="Tw Cen MT"/>
          <w:sz w:val="18"/>
          <w:szCs w:val="18"/>
        </w:rPr>
      </w:pPr>
    </w:p>
    <w:p w14:paraId="1E06A251" w14:textId="77777777" w:rsidR="003242FC" w:rsidRDefault="003242FC" w:rsidP="001D20C5">
      <w:pPr>
        <w:jc w:val="center"/>
        <w:rPr>
          <w:rFonts w:ascii="Tw Cen MT" w:hAnsi="Tw Cen MT"/>
          <w:sz w:val="18"/>
          <w:szCs w:val="18"/>
        </w:rPr>
      </w:pPr>
    </w:p>
    <w:p w14:paraId="6EBD341E" w14:textId="61F1F44F" w:rsidR="00E8426F" w:rsidRDefault="00E8426F" w:rsidP="001D20C5">
      <w:pPr>
        <w:jc w:val="center"/>
        <w:rPr>
          <w:rFonts w:ascii="Tw Cen MT" w:hAnsi="Tw Cen MT"/>
          <w:sz w:val="18"/>
          <w:szCs w:val="18"/>
        </w:rPr>
      </w:pPr>
    </w:p>
    <w:p w14:paraId="7B3CF0BA" w14:textId="55B826F6" w:rsidR="00E8426F" w:rsidRDefault="00E8426F" w:rsidP="001D20C5">
      <w:pPr>
        <w:jc w:val="center"/>
        <w:rPr>
          <w:rFonts w:ascii="Tw Cen MT" w:hAnsi="Tw Cen MT"/>
          <w:sz w:val="18"/>
          <w:szCs w:val="18"/>
        </w:rPr>
      </w:pPr>
    </w:p>
    <w:p w14:paraId="771B1213" w14:textId="14BB849C" w:rsidR="00A134A1" w:rsidRDefault="003242FC" w:rsidP="001D20C5">
      <w:pPr>
        <w:jc w:val="center"/>
        <w:rPr>
          <w:rFonts w:ascii="Tw Cen MT" w:hAnsi="Tw Cen MT"/>
          <w:sz w:val="18"/>
          <w:szCs w:val="18"/>
        </w:rPr>
      </w:pPr>
      <w:r>
        <w:rPr>
          <w:noProof/>
        </w:rPr>
        <w:drawing>
          <wp:anchor distT="0" distB="0" distL="114300" distR="114300" simplePos="0" relativeHeight="251688448" behindDoc="0" locked="0" layoutInCell="1" allowOverlap="1" wp14:anchorId="519B98EB" wp14:editId="1B5050DA">
            <wp:simplePos x="0" y="0"/>
            <wp:positionH relativeFrom="column">
              <wp:posOffset>5151120</wp:posOffset>
            </wp:positionH>
            <wp:positionV relativeFrom="paragraph">
              <wp:posOffset>15240</wp:posOffset>
            </wp:positionV>
            <wp:extent cx="3883025" cy="577850"/>
            <wp:effectExtent l="0" t="0" r="3175" b="0"/>
            <wp:wrapSquare wrapText="bothSides"/>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883025" cy="577850"/>
                    </a:xfrm>
                    <a:prstGeom prst="rect">
                      <a:avLst/>
                    </a:prstGeom>
                  </pic:spPr>
                </pic:pic>
              </a:graphicData>
            </a:graphic>
            <wp14:sizeRelH relativeFrom="margin">
              <wp14:pctWidth>0</wp14:pctWidth>
            </wp14:sizeRelH>
            <wp14:sizeRelV relativeFrom="margin">
              <wp14:pctHeight>0</wp14:pctHeight>
            </wp14:sizeRelV>
          </wp:anchor>
        </w:drawing>
      </w:r>
      <w:r w:rsidRPr="00FF3772">
        <w:rPr>
          <w:rFonts w:ascii="Tw Cen MT" w:hAnsi="Tw Cen MT"/>
          <w:noProof/>
        </w:rPr>
        <w:drawing>
          <wp:anchor distT="0" distB="0" distL="114300" distR="114300" simplePos="0" relativeHeight="251686400" behindDoc="0" locked="0" layoutInCell="1" allowOverlap="1" wp14:anchorId="12655E15" wp14:editId="4174989A">
            <wp:simplePos x="0" y="0"/>
            <wp:positionH relativeFrom="column">
              <wp:posOffset>1211580</wp:posOffset>
            </wp:positionH>
            <wp:positionV relativeFrom="paragraph">
              <wp:posOffset>6985</wp:posOffset>
            </wp:positionV>
            <wp:extent cx="3536950" cy="777240"/>
            <wp:effectExtent l="0" t="0" r="6350" b="381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6950" cy="777240"/>
                    </a:xfrm>
                    <a:prstGeom prst="rect">
                      <a:avLst/>
                    </a:prstGeom>
                  </pic:spPr>
                </pic:pic>
              </a:graphicData>
            </a:graphic>
            <wp14:sizeRelH relativeFrom="margin">
              <wp14:pctWidth>0</wp14:pctWidth>
            </wp14:sizeRelH>
            <wp14:sizeRelV relativeFrom="margin">
              <wp14:pctHeight>0</wp14:pctHeight>
            </wp14:sizeRelV>
          </wp:anchor>
        </w:drawing>
      </w:r>
    </w:p>
    <w:p w14:paraId="01BB6CC0" w14:textId="47F1A690" w:rsidR="00A134A1" w:rsidRDefault="00A134A1" w:rsidP="001D20C5">
      <w:pPr>
        <w:jc w:val="center"/>
        <w:rPr>
          <w:rFonts w:ascii="Tw Cen MT" w:hAnsi="Tw Cen MT"/>
          <w:sz w:val="18"/>
          <w:szCs w:val="18"/>
        </w:rPr>
      </w:pPr>
    </w:p>
    <w:p w14:paraId="71CC2F0D" w14:textId="608D987E" w:rsidR="00A134A1" w:rsidRDefault="006718AB" w:rsidP="001D20C5">
      <w:pPr>
        <w:jc w:val="center"/>
        <w:rPr>
          <w:rFonts w:ascii="Tw Cen MT" w:hAnsi="Tw Cen MT"/>
          <w:sz w:val="18"/>
          <w:szCs w:val="18"/>
        </w:rPr>
      </w:pPr>
      <w:r>
        <w:rPr>
          <w:noProof/>
        </w:rPr>
        <w:drawing>
          <wp:anchor distT="0" distB="0" distL="114300" distR="114300" simplePos="0" relativeHeight="251690496" behindDoc="0" locked="0" layoutInCell="1" allowOverlap="1" wp14:anchorId="13373873" wp14:editId="704C8C1A">
            <wp:simplePos x="0" y="0"/>
            <wp:positionH relativeFrom="column">
              <wp:posOffset>449580</wp:posOffset>
            </wp:positionH>
            <wp:positionV relativeFrom="paragraph">
              <wp:posOffset>250825</wp:posOffset>
            </wp:positionV>
            <wp:extent cx="4318000" cy="628650"/>
            <wp:effectExtent l="0" t="0" r="6350" b="0"/>
            <wp:wrapSquare wrapText="bothSides"/>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0" cy="628650"/>
                    </a:xfrm>
                    <a:prstGeom prst="rect">
                      <a:avLst/>
                    </a:prstGeom>
                  </pic:spPr>
                </pic:pic>
              </a:graphicData>
            </a:graphic>
            <wp14:sizeRelH relativeFrom="margin">
              <wp14:pctWidth>0</wp14:pctWidth>
            </wp14:sizeRelH>
            <wp14:sizeRelV relativeFrom="margin">
              <wp14:pctHeight>0</wp14:pctHeight>
            </wp14:sizeRelV>
          </wp:anchor>
        </w:drawing>
      </w:r>
    </w:p>
    <w:p w14:paraId="4D1BAE79" w14:textId="1C8FB0C4" w:rsidR="00A134A1" w:rsidRDefault="003242FC" w:rsidP="001D20C5">
      <w:pPr>
        <w:jc w:val="center"/>
        <w:rPr>
          <w:rFonts w:ascii="Tw Cen MT" w:hAnsi="Tw Cen MT"/>
          <w:sz w:val="18"/>
          <w:szCs w:val="18"/>
        </w:rPr>
      </w:pPr>
      <w:r>
        <w:rPr>
          <w:noProof/>
        </w:rPr>
        <w:drawing>
          <wp:anchor distT="0" distB="0" distL="114300" distR="114300" simplePos="0" relativeHeight="251692544" behindDoc="0" locked="0" layoutInCell="1" allowOverlap="1" wp14:anchorId="2CE101B5" wp14:editId="3AE1B1E6">
            <wp:simplePos x="0" y="0"/>
            <wp:positionH relativeFrom="column">
              <wp:posOffset>5421630</wp:posOffset>
            </wp:positionH>
            <wp:positionV relativeFrom="paragraph">
              <wp:posOffset>6350</wp:posOffset>
            </wp:positionV>
            <wp:extent cx="4070985" cy="674370"/>
            <wp:effectExtent l="0" t="0" r="5715" b="0"/>
            <wp:wrapSquare wrapText="bothSides"/>
            <wp:docPr id="6" name="Picture 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070985" cy="674370"/>
                    </a:xfrm>
                    <a:prstGeom prst="rect">
                      <a:avLst/>
                    </a:prstGeom>
                  </pic:spPr>
                </pic:pic>
              </a:graphicData>
            </a:graphic>
            <wp14:sizeRelH relativeFrom="page">
              <wp14:pctWidth>0</wp14:pctWidth>
            </wp14:sizeRelH>
            <wp14:sizeRelV relativeFrom="page">
              <wp14:pctHeight>0</wp14:pctHeight>
            </wp14:sizeRelV>
          </wp:anchor>
        </w:drawing>
      </w:r>
    </w:p>
    <w:p w14:paraId="5AAF52FA" w14:textId="076B9EF6" w:rsidR="00A134A1" w:rsidRDefault="00A134A1" w:rsidP="001D20C5">
      <w:pPr>
        <w:jc w:val="center"/>
        <w:rPr>
          <w:rFonts w:ascii="Tw Cen MT" w:hAnsi="Tw Cen MT"/>
          <w:sz w:val="18"/>
          <w:szCs w:val="18"/>
        </w:rPr>
      </w:pPr>
    </w:p>
    <w:p w14:paraId="4A2D4123" w14:textId="5B3C1310" w:rsidR="00A134A1" w:rsidRDefault="006718AB" w:rsidP="001D20C5">
      <w:pPr>
        <w:jc w:val="center"/>
        <w:rPr>
          <w:rFonts w:ascii="Tw Cen MT" w:hAnsi="Tw Cen MT"/>
          <w:sz w:val="18"/>
          <w:szCs w:val="18"/>
        </w:rPr>
      </w:pPr>
      <w:r>
        <w:rPr>
          <w:noProof/>
        </w:rPr>
        <w:drawing>
          <wp:anchor distT="0" distB="0" distL="114300" distR="114300" simplePos="0" relativeHeight="251694592" behindDoc="0" locked="0" layoutInCell="1" allowOverlap="1" wp14:anchorId="52FA4368" wp14:editId="18941791">
            <wp:simplePos x="0" y="0"/>
            <wp:positionH relativeFrom="column">
              <wp:posOffset>2655570</wp:posOffset>
            </wp:positionH>
            <wp:positionV relativeFrom="paragraph">
              <wp:posOffset>215265</wp:posOffset>
            </wp:positionV>
            <wp:extent cx="4669155" cy="627380"/>
            <wp:effectExtent l="0" t="0" r="0" b="127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69155" cy="627380"/>
                    </a:xfrm>
                    <a:prstGeom prst="rect">
                      <a:avLst/>
                    </a:prstGeom>
                  </pic:spPr>
                </pic:pic>
              </a:graphicData>
            </a:graphic>
            <wp14:sizeRelH relativeFrom="page">
              <wp14:pctWidth>0</wp14:pctWidth>
            </wp14:sizeRelH>
            <wp14:sizeRelV relativeFrom="page">
              <wp14:pctHeight>0</wp14:pctHeight>
            </wp14:sizeRelV>
          </wp:anchor>
        </w:drawing>
      </w:r>
    </w:p>
    <w:p w14:paraId="46E66D74" w14:textId="62E4AA37" w:rsidR="00A134A1" w:rsidRDefault="00A134A1" w:rsidP="001D20C5">
      <w:pPr>
        <w:jc w:val="center"/>
        <w:rPr>
          <w:rFonts w:ascii="Tw Cen MT" w:hAnsi="Tw Cen MT"/>
          <w:sz w:val="18"/>
          <w:szCs w:val="18"/>
        </w:rPr>
      </w:pPr>
    </w:p>
    <w:p w14:paraId="105CBB73" w14:textId="578957F5" w:rsidR="00A134A1" w:rsidRDefault="00A134A1" w:rsidP="001D20C5">
      <w:pPr>
        <w:jc w:val="center"/>
        <w:rPr>
          <w:rFonts w:ascii="Tw Cen MT" w:hAnsi="Tw Cen MT"/>
          <w:sz w:val="18"/>
          <w:szCs w:val="18"/>
        </w:rPr>
      </w:pPr>
    </w:p>
    <w:p w14:paraId="225DC372" w14:textId="34E09387" w:rsidR="00A134A1" w:rsidRPr="00913F25" w:rsidRDefault="00A134A1" w:rsidP="006718AB">
      <w:pPr>
        <w:rPr>
          <w:rFonts w:ascii="Tw Cen MT" w:hAnsi="Tw Cen MT"/>
          <w:sz w:val="18"/>
          <w:szCs w:val="18"/>
        </w:rPr>
      </w:pPr>
    </w:p>
    <w:tbl>
      <w:tblPr>
        <w:tblStyle w:val="TableGrid"/>
        <w:tblW w:w="14709" w:type="dxa"/>
        <w:tblInd w:w="356" w:type="dxa"/>
        <w:tblLayout w:type="fixed"/>
        <w:tblLook w:val="04A0" w:firstRow="1" w:lastRow="0" w:firstColumn="1" w:lastColumn="0" w:noHBand="0" w:noVBand="1"/>
      </w:tblPr>
      <w:tblGrid>
        <w:gridCol w:w="1907"/>
        <w:gridCol w:w="39"/>
        <w:gridCol w:w="2229"/>
        <w:gridCol w:w="2552"/>
        <w:gridCol w:w="2693"/>
        <w:gridCol w:w="2552"/>
        <w:gridCol w:w="2737"/>
      </w:tblGrid>
      <w:tr w:rsidR="002C2F07" w:rsidRPr="00FF3772" w14:paraId="406E83E9" w14:textId="77777777" w:rsidTr="00FA58D7">
        <w:tc>
          <w:tcPr>
            <w:tcW w:w="1907" w:type="dxa"/>
            <w:shd w:val="clear" w:color="auto" w:fill="A6A6A6" w:themeFill="background1" w:themeFillShade="A6"/>
          </w:tcPr>
          <w:p w14:paraId="19242524" w14:textId="77777777" w:rsidR="002C2F07" w:rsidRPr="00FF3772" w:rsidRDefault="002C2F07" w:rsidP="00AF1CE1">
            <w:pPr>
              <w:jc w:val="center"/>
              <w:rPr>
                <w:rFonts w:ascii="Tw Cen MT" w:hAnsi="Tw Cen MT"/>
              </w:rPr>
            </w:pPr>
            <w:r w:rsidRPr="00FF3772">
              <w:rPr>
                <w:rFonts w:ascii="Tw Cen MT" w:hAnsi="Tw Cen MT"/>
              </w:rPr>
              <w:lastRenderedPageBreak/>
              <w:t>Week 1</w:t>
            </w:r>
          </w:p>
        </w:tc>
        <w:tc>
          <w:tcPr>
            <w:tcW w:w="2268" w:type="dxa"/>
            <w:gridSpan w:val="2"/>
            <w:shd w:val="clear" w:color="auto" w:fill="A6A6A6" w:themeFill="background1" w:themeFillShade="A6"/>
          </w:tcPr>
          <w:p w14:paraId="1AB18C67" w14:textId="77777777" w:rsidR="002C2F07" w:rsidRPr="00FF3772" w:rsidRDefault="002C2F07" w:rsidP="00AF1CE1">
            <w:pPr>
              <w:jc w:val="center"/>
              <w:rPr>
                <w:rFonts w:ascii="Tw Cen MT" w:hAnsi="Tw Cen MT"/>
              </w:rPr>
            </w:pPr>
            <w:r w:rsidRPr="00FF3772">
              <w:rPr>
                <w:rFonts w:ascii="Tw Cen MT" w:hAnsi="Tw Cen MT"/>
              </w:rPr>
              <w:t>Week 2</w:t>
            </w:r>
          </w:p>
        </w:tc>
        <w:tc>
          <w:tcPr>
            <w:tcW w:w="2552" w:type="dxa"/>
            <w:shd w:val="clear" w:color="auto" w:fill="A6A6A6" w:themeFill="background1" w:themeFillShade="A6"/>
          </w:tcPr>
          <w:p w14:paraId="28641958" w14:textId="77777777" w:rsidR="002C2F07" w:rsidRPr="00FF3772" w:rsidRDefault="002C2F07" w:rsidP="00AF1CE1">
            <w:pPr>
              <w:jc w:val="center"/>
              <w:rPr>
                <w:rFonts w:ascii="Tw Cen MT" w:hAnsi="Tw Cen MT"/>
              </w:rPr>
            </w:pPr>
            <w:r w:rsidRPr="00FF3772">
              <w:rPr>
                <w:rFonts w:ascii="Tw Cen MT" w:hAnsi="Tw Cen MT"/>
              </w:rPr>
              <w:t>Week 3</w:t>
            </w:r>
          </w:p>
        </w:tc>
        <w:tc>
          <w:tcPr>
            <w:tcW w:w="2693" w:type="dxa"/>
            <w:shd w:val="clear" w:color="auto" w:fill="A6A6A6" w:themeFill="background1" w:themeFillShade="A6"/>
          </w:tcPr>
          <w:p w14:paraId="232D1B37" w14:textId="77777777" w:rsidR="002C2F07" w:rsidRPr="00FF3772" w:rsidRDefault="002C2F07" w:rsidP="00AF1CE1">
            <w:pPr>
              <w:jc w:val="center"/>
              <w:rPr>
                <w:rFonts w:ascii="Tw Cen MT" w:hAnsi="Tw Cen MT"/>
              </w:rPr>
            </w:pPr>
            <w:r w:rsidRPr="00FF3772">
              <w:rPr>
                <w:rFonts w:ascii="Tw Cen MT" w:hAnsi="Tw Cen MT"/>
              </w:rPr>
              <w:t>Week 4</w:t>
            </w:r>
          </w:p>
        </w:tc>
        <w:tc>
          <w:tcPr>
            <w:tcW w:w="2552" w:type="dxa"/>
            <w:shd w:val="clear" w:color="auto" w:fill="A6A6A6" w:themeFill="background1" w:themeFillShade="A6"/>
          </w:tcPr>
          <w:p w14:paraId="1479C315" w14:textId="77777777" w:rsidR="002C2F07" w:rsidRPr="00FF3772" w:rsidRDefault="002C2F07" w:rsidP="00AF1CE1">
            <w:pPr>
              <w:jc w:val="center"/>
              <w:rPr>
                <w:rFonts w:ascii="Tw Cen MT" w:hAnsi="Tw Cen MT"/>
              </w:rPr>
            </w:pPr>
            <w:r w:rsidRPr="00FF3772">
              <w:rPr>
                <w:rFonts w:ascii="Tw Cen MT" w:hAnsi="Tw Cen MT"/>
              </w:rPr>
              <w:t>Week 5</w:t>
            </w:r>
          </w:p>
        </w:tc>
        <w:tc>
          <w:tcPr>
            <w:tcW w:w="2737" w:type="dxa"/>
            <w:shd w:val="clear" w:color="auto" w:fill="A6A6A6" w:themeFill="background1" w:themeFillShade="A6"/>
          </w:tcPr>
          <w:p w14:paraId="1E3DB5A7" w14:textId="77777777" w:rsidR="002C2F07" w:rsidRPr="00FF3772" w:rsidRDefault="002C2F07" w:rsidP="00AF1CE1">
            <w:pPr>
              <w:jc w:val="center"/>
              <w:rPr>
                <w:rFonts w:ascii="Tw Cen MT" w:hAnsi="Tw Cen MT"/>
              </w:rPr>
            </w:pPr>
            <w:r w:rsidRPr="00FF3772">
              <w:rPr>
                <w:rFonts w:ascii="Tw Cen MT" w:hAnsi="Tw Cen MT"/>
              </w:rPr>
              <w:t>Week 6</w:t>
            </w:r>
          </w:p>
        </w:tc>
      </w:tr>
      <w:tr w:rsidR="007A1B5D" w:rsidRPr="00FF3772" w14:paraId="24BAE8E5" w14:textId="77777777" w:rsidTr="002D6FCF">
        <w:tc>
          <w:tcPr>
            <w:tcW w:w="14709" w:type="dxa"/>
            <w:gridSpan w:val="7"/>
            <w:shd w:val="clear" w:color="auto" w:fill="FFFFFF" w:themeFill="background1"/>
          </w:tcPr>
          <w:p w14:paraId="6AC75CFB" w14:textId="5746665C" w:rsidR="00017BC5" w:rsidRPr="00FF3772" w:rsidRDefault="007A1B5D" w:rsidP="00A134A1">
            <w:pPr>
              <w:jc w:val="center"/>
              <w:rPr>
                <w:rFonts w:ascii="Tw Cen MT" w:hAnsi="Tw Cen MT"/>
                <w:sz w:val="16"/>
                <w:szCs w:val="16"/>
              </w:rPr>
            </w:pPr>
            <w:r w:rsidRPr="00A134A1">
              <w:rPr>
                <w:rFonts w:ascii="Tw Cen MT" w:hAnsi="Tw Cen MT"/>
                <w:b/>
                <w:sz w:val="20"/>
                <w:szCs w:val="20"/>
              </w:rPr>
              <w:t>Fluency Focus</w:t>
            </w:r>
          </w:p>
          <w:p w14:paraId="7D46F321" w14:textId="54B8EB09" w:rsidR="00C93ACD" w:rsidRDefault="00E8426F" w:rsidP="00A134A1">
            <w:pPr>
              <w:jc w:val="center"/>
              <w:rPr>
                <w:rFonts w:ascii="Tw Cen MT" w:hAnsi="Tw Cen MT"/>
                <w:sz w:val="16"/>
                <w:szCs w:val="16"/>
              </w:rPr>
            </w:pPr>
            <w:proofErr w:type="spellStart"/>
            <w:r w:rsidRPr="00A134A1">
              <w:rPr>
                <w:rFonts w:ascii="Tw Cen MT" w:hAnsi="Tw Cen MT"/>
                <w:sz w:val="16"/>
                <w:szCs w:val="16"/>
              </w:rPr>
              <w:t>Subitisation</w:t>
            </w:r>
            <w:proofErr w:type="spellEnd"/>
            <w:r w:rsidRPr="00A134A1">
              <w:rPr>
                <w:rFonts w:ascii="Tw Cen MT" w:hAnsi="Tw Cen MT"/>
                <w:sz w:val="16"/>
                <w:szCs w:val="16"/>
              </w:rPr>
              <w:t xml:space="preserve"> 1, 2</w:t>
            </w:r>
            <w:r w:rsidR="00B050ED">
              <w:rPr>
                <w:rFonts w:ascii="Tw Cen MT" w:hAnsi="Tw Cen MT"/>
                <w:sz w:val="16"/>
                <w:szCs w:val="16"/>
              </w:rPr>
              <w:t xml:space="preserve">, 3, 4 and 5 </w:t>
            </w:r>
            <w:r w:rsidR="00A134A1">
              <w:rPr>
                <w:rFonts w:ascii="Tw Cen MT" w:hAnsi="Tw Cen MT"/>
                <w:sz w:val="16"/>
                <w:szCs w:val="16"/>
              </w:rPr>
              <w:t>– What do you see? How do you see it? What do you notice?</w:t>
            </w:r>
          </w:p>
          <w:p w14:paraId="551D8A51" w14:textId="013350F0" w:rsidR="00B050ED" w:rsidRPr="00A134A1" w:rsidRDefault="00B050ED" w:rsidP="00A134A1">
            <w:pPr>
              <w:jc w:val="center"/>
              <w:rPr>
                <w:rFonts w:ascii="Tw Cen MT" w:hAnsi="Tw Cen MT"/>
                <w:sz w:val="16"/>
                <w:szCs w:val="16"/>
              </w:rPr>
            </w:pPr>
            <w:r>
              <w:rPr>
                <w:rFonts w:ascii="Tw Cen MT" w:hAnsi="Tw Cen MT"/>
                <w:sz w:val="16"/>
                <w:szCs w:val="16"/>
              </w:rPr>
              <w:t>Composition of the numbers 1, 2, 3, 4 and 5</w:t>
            </w:r>
          </w:p>
          <w:p w14:paraId="019117F1" w14:textId="2B5CA76F" w:rsidR="007A1B5D" w:rsidRPr="00A134A1" w:rsidRDefault="001A5A02" w:rsidP="00A134A1">
            <w:pPr>
              <w:jc w:val="center"/>
              <w:rPr>
                <w:rFonts w:ascii="Tw Cen MT" w:hAnsi="Tw Cen MT"/>
                <w:sz w:val="16"/>
                <w:szCs w:val="16"/>
              </w:rPr>
            </w:pPr>
            <w:r>
              <w:rPr>
                <w:rFonts w:ascii="Tw Cen MT" w:hAnsi="Tw Cen MT"/>
                <w:sz w:val="16"/>
                <w:szCs w:val="16"/>
              </w:rPr>
              <w:t>Counting forwards and backwards to 10</w:t>
            </w:r>
          </w:p>
          <w:p w14:paraId="25EA3333" w14:textId="3F485385" w:rsidR="00916661" w:rsidRPr="00A134A1" w:rsidRDefault="002271B1" w:rsidP="00916661">
            <w:pPr>
              <w:jc w:val="center"/>
              <w:rPr>
                <w:rFonts w:ascii="Tw Cen MT" w:hAnsi="Tw Cen MT"/>
                <w:sz w:val="16"/>
                <w:szCs w:val="16"/>
              </w:rPr>
            </w:pPr>
            <w:r w:rsidRPr="00A134A1">
              <w:rPr>
                <w:rFonts w:ascii="Tw Cen MT" w:hAnsi="Tw Cen MT"/>
                <w:sz w:val="16"/>
                <w:szCs w:val="16"/>
              </w:rPr>
              <w:t>White Rose IWB slides – more/fewer</w:t>
            </w:r>
            <w:r w:rsidR="001A5A02">
              <w:rPr>
                <w:rFonts w:ascii="Tw Cen MT" w:hAnsi="Tw Cen MT"/>
                <w:sz w:val="16"/>
                <w:szCs w:val="16"/>
              </w:rPr>
              <w:t xml:space="preserve"> </w:t>
            </w:r>
            <w:r w:rsidR="00B050ED">
              <w:rPr>
                <w:rFonts w:ascii="Tw Cen MT" w:hAnsi="Tw Cen MT"/>
                <w:sz w:val="16"/>
                <w:szCs w:val="16"/>
              </w:rPr>
              <w:t>– how do you know?</w:t>
            </w:r>
          </w:p>
        </w:tc>
      </w:tr>
      <w:tr w:rsidR="002151FB" w:rsidRPr="00FF3772" w14:paraId="62A74C2D" w14:textId="77777777" w:rsidTr="002D6FCF">
        <w:trPr>
          <w:trHeight w:val="329"/>
        </w:trPr>
        <w:tc>
          <w:tcPr>
            <w:tcW w:w="14709" w:type="dxa"/>
            <w:gridSpan w:val="7"/>
            <w:shd w:val="clear" w:color="auto" w:fill="D9D9D9" w:themeFill="background1" w:themeFillShade="D9"/>
          </w:tcPr>
          <w:p w14:paraId="24516BF5" w14:textId="27FEBD71" w:rsidR="002151FB" w:rsidRPr="00FF3772" w:rsidRDefault="002151FB" w:rsidP="002151FB">
            <w:pPr>
              <w:jc w:val="center"/>
              <w:rPr>
                <w:rFonts w:ascii="Tw Cen MT" w:hAnsi="Tw Cen MT"/>
                <w:b/>
              </w:rPr>
            </w:pPr>
            <w:r w:rsidRPr="00FF3772">
              <w:rPr>
                <w:rFonts w:ascii="Tw Cen MT" w:hAnsi="Tw Cen MT"/>
                <w:b/>
              </w:rPr>
              <w:t>Early Years</w:t>
            </w:r>
          </w:p>
        </w:tc>
      </w:tr>
      <w:tr w:rsidR="002151FB" w:rsidRPr="00FF3772" w14:paraId="527054A3" w14:textId="77777777" w:rsidTr="00FF3772">
        <w:trPr>
          <w:trHeight w:val="666"/>
        </w:trPr>
        <w:tc>
          <w:tcPr>
            <w:tcW w:w="14709" w:type="dxa"/>
            <w:gridSpan w:val="7"/>
            <w:shd w:val="clear" w:color="auto" w:fill="F2DBDB" w:themeFill="accent2" w:themeFillTint="33"/>
          </w:tcPr>
          <w:p w14:paraId="188E3AA1" w14:textId="77777777" w:rsidR="002151FB" w:rsidRPr="00FF3772" w:rsidRDefault="002151FB" w:rsidP="002151FB">
            <w:pPr>
              <w:pStyle w:val="ListParagraph"/>
              <w:numPr>
                <w:ilvl w:val="0"/>
                <w:numId w:val="8"/>
              </w:numPr>
              <w:rPr>
                <w:rFonts w:ascii="Tw Cen MT" w:hAnsi="Tw Cen MT"/>
                <w:b/>
                <w:sz w:val="16"/>
                <w:szCs w:val="16"/>
              </w:rPr>
            </w:pPr>
            <w:r w:rsidRPr="00FF3772">
              <w:rPr>
                <w:rFonts w:ascii="Tw Cen MT" w:hAnsi="Tw Cen MT"/>
                <w:bCs/>
                <w:sz w:val="16"/>
                <w:szCs w:val="16"/>
              </w:rPr>
              <w:t>Focus on the counting principles; numbers 1 – 5 – one to one principle, stable order principle (numbers have to be said in a certain order), cardinal principle (number name assigned to final object in a group is the total, abstraction principle (anything can be counted), order irrelevance principle (the order we count it irrelevant, there will still be the same number)</w:t>
            </w:r>
          </w:p>
          <w:p w14:paraId="236BF793" w14:textId="77777777" w:rsidR="002151FB" w:rsidRPr="00FF3772" w:rsidRDefault="002151FB" w:rsidP="002151FB">
            <w:pPr>
              <w:pStyle w:val="ListParagraph"/>
              <w:numPr>
                <w:ilvl w:val="0"/>
                <w:numId w:val="8"/>
              </w:numPr>
              <w:rPr>
                <w:rFonts w:ascii="Tw Cen MT" w:hAnsi="Tw Cen MT"/>
                <w:b/>
                <w:sz w:val="16"/>
                <w:szCs w:val="16"/>
              </w:rPr>
            </w:pPr>
            <w:r w:rsidRPr="00FF3772">
              <w:rPr>
                <w:rFonts w:ascii="Tw Cen MT" w:hAnsi="Tw Cen MT"/>
                <w:bCs/>
                <w:sz w:val="16"/>
                <w:szCs w:val="16"/>
              </w:rPr>
              <w:t>Using several representations; five frames, counters, physical objects</w:t>
            </w:r>
          </w:p>
          <w:p w14:paraId="73D3BB9F" w14:textId="77777777" w:rsidR="002D6FCF" w:rsidRPr="00FF3772" w:rsidRDefault="002151FB" w:rsidP="002D6FCF">
            <w:pPr>
              <w:pStyle w:val="ListParagraph"/>
              <w:numPr>
                <w:ilvl w:val="0"/>
                <w:numId w:val="8"/>
              </w:numPr>
              <w:rPr>
                <w:rFonts w:ascii="Tw Cen MT" w:hAnsi="Tw Cen MT"/>
                <w:b/>
                <w:sz w:val="16"/>
                <w:szCs w:val="16"/>
              </w:rPr>
            </w:pPr>
            <w:r w:rsidRPr="00FF3772">
              <w:rPr>
                <w:rFonts w:ascii="Tw Cen MT" w:hAnsi="Tw Cen MT"/>
                <w:bCs/>
                <w:sz w:val="16"/>
                <w:szCs w:val="16"/>
              </w:rPr>
              <w:t>Simple repeating patterns; copy and continue simple patterns; sorting/organising</w:t>
            </w:r>
          </w:p>
          <w:p w14:paraId="74210745" w14:textId="77777777" w:rsidR="002151FB" w:rsidRPr="00FF3772" w:rsidRDefault="002151FB" w:rsidP="002D6FCF">
            <w:pPr>
              <w:pStyle w:val="ListParagraph"/>
              <w:numPr>
                <w:ilvl w:val="0"/>
                <w:numId w:val="8"/>
              </w:numPr>
              <w:rPr>
                <w:rFonts w:ascii="Tw Cen MT" w:hAnsi="Tw Cen MT"/>
                <w:b/>
                <w:sz w:val="16"/>
                <w:szCs w:val="16"/>
              </w:rPr>
            </w:pPr>
            <w:r w:rsidRPr="00FF3772">
              <w:rPr>
                <w:rFonts w:ascii="Tw Cen MT" w:hAnsi="Tw Cen MT"/>
                <w:bCs/>
                <w:sz w:val="16"/>
                <w:szCs w:val="16"/>
              </w:rPr>
              <w:t>Simple 2D shapes</w:t>
            </w:r>
          </w:p>
          <w:p w14:paraId="119D1661" w14:textId="57D594EF" w:rsidR="003D1E2B" w:rsidRPr="00FF3772" w:rsidRDefault="00DF67D3" w:rsidP="003D1E2B">
            <w:pPr>
              <w:rPr>
                <w:rFonts w:ascii="Tw Cen MT" w:hAnsi="Tw Cen MT"/>
                <w:b/>
                <w:sz w:val="16"/>
                <w:szCs w:val="16"/>
              </w:rPr>
            </w:pPr>
            <w:r w:rsidRPr="00FF3772">
              <w:rPr>
                <w:rFonts w:ascii="Tw Cen MT" w:hAnsi="Tw Cen MT"/>
                <w:b/>
                <w:sz w:val="16"/>
                <w:szCs w:val="16"/>
              </w:rPr>
              <w:t>C – Cardinality         Co – Comparison     Com – Composition    S&amp;S -Shape and space   M-Measures</w:t>
            </w:r>
          </w:p>
        </w:tc>
      </w:tr>
      <w:tr w:rsidR="004763B9" w:rsidRPr="00FF3772" w14:paraId="4D36CEE2" w14:textId="77777777" w:rsidTr="005C406C">
        <w:tc>
          <w:tcPr>
            <w:tcW w:w="1907" w:type="dxa"/>
            <w:shd w:val="clear" w:color="auto" w:fill="F2DBDB" w:themeFill="accent2" w:themeFillTint="33"/>
          </w:tcPr>
          <w:p w14:paraId="6881003C"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 - Saying numbers in a sequence</w:t>
            </w:r>
          </w:p>
          <w:p w14:paraId="37F2F203"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Counting forwards and backwards to 10</w:t>
            </w:r>
          </w:p>
          <w:p w14:paraId="7E3B2C5C"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Counting songs/number rhymes</w:t>
            </w:r>
          </w:p>
          <w:p w14:paraId="3F21CC5E" w14:textId="4EEC1D04" w:rsidR="004763B9" w:rsidRPr="00AB133A" w:rsidRDefault="004763B9" w:rsidP="004763B9">
            <w:pPr>
              <w:rPr>
                <w:rFonts w:ascii="Tw Cen MT" w:hAnsi="Tw Cen MT"/>
                <w:bCs/>
                <w:sz w:val="16"/>
                <w:szCs w:val="16"/>
              </w:rPr>
            </w:pPr>
            <w:r w:rsidRPr="00AB133A">
              <w:rPr>
                <w:rFonts w:ascii="Tw Cen MT" w:hAnsi="Tw Cen MT"/>
                <w:bCs/>
                <w:sz w:val="16"/>
                <w:szCs w:val="16"/>
              </w:rPr>
              <w:t xml:space="preserve">Focus on </w:t>
            </w:r>
            <w:r w:rsidR="00691DB5">
              <w:rPr>
                <w:rFonts w:ascii="Tw Cen MT" w:hAnsi="Tw Cen MT"/>
                <w:bCs/>
                <w:sz w:val="16"/>
                <w:szCs w:val="16"/>
              </w:rPr>
              <w:t>5</w:t>
            </w:r>
          </w:p>
          <w:p w14:paraId="0EAA113C" w14:textId="77777777" w:rsidR="004763B9" w:rsidRPr="00AB133A" w:rsidRDefault="004763B9" w:rsidP="004763B9">
            <w:pPr>
              <w:rPr>
                <w:rFonts w:ascii="Tw Cen MT" w:hAnsi="Tw Cen MT"/>
                <w:bCs/>
                <w:sz w:val="16"/>
                <w:szCs w:val="16"/>
              </w:rPr>
            </w:pPr>
          </w:p>
          <w:p w14:paraId="2D63F188"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 - Counting: tagging each objects with one number word</w:t>
            </w:r>
          </w:p>
          <w:p w14:paraId="6E35B3DD"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Counting forwards and backwards to 10</w:t>
            </w:r>
          </w:p>
          <w:p w14:paraId="1D420DBD" w14:textId="369CCBD9" w:rsidR="004763B9" w:rsidRPr="00AB133A" w:rsidRDefault="004763B9" w:rsidP="004763B9">
            <w:pPr>
              <w:rPr>
                <w:rFonts w:ascii="Tw Cen MT" w:hAnsi="Tw Cen MT"/>
                <w:bCs/>
                <w:sz w:val="16"/>
                <w:szCs w:val="16"/>
              </w:rPr>
            </w:pPr>
            <w:r w:rsidRPr="00AB133A">
              <w:rPr>
                <w:rFonts w:ascii="Tw Cen MT" w:hAnsi="Tw Cen MT"/>
                <w:bCs/>
                <w:sz w:val="16"/>
                <w:szCs w:val="16"/>
              </w:rPr>
              <w:t xml:space="preserve">Counting objects </w:t>
            </w:r>
            <w:r w:rsidR="00691DB5">
              <w:rPr>
                <w:rFonts w:ascii="Tw Cen MT" w:hAnsi="Tw Cen MT"/>
                <w:bCs/>
                <w:sz w:val="16"/>
                <w:szCs w:val="16"/>
              </w:rPr>
              <w:t>5</w:t>
            </w:r>
            <w:r>
              <w:rPr>
                <w:rFonts w:ascii="Tw Cen MT" w:hAnsi="Tw Cen MT"/>
                <w:bCs/>
                <w:sz w:val="16"/>
                <w:szCs w:val="16"/>
              </w:rPr>
              <w:t xml:space="preserve"> </w:t>
            </w:r>
            <w:r w:rsidRPr="00AB133A">
              <w:rPr>
                <w:rFonts w:ascii="Tw Cen MT" w:hAnsi="Tw Cen MT"/>
                <w:bCs/>
                <w:sz w:val="16"/>
                <w:szCs w:val="16"/>
              </w:rPr>
              <w:t>(touching each object, counting into a tens frame)</w:t>
            </w:r>
          </w:p>
          <w:p w14:paraId="45EA2438" w14:textId="7E88EAA8" w:rsidR="004763B9" w:rsidRPr="00FF3772" w:rsidRDefault="004763B9" w:rsidP="004763B9">
            <w:pPr>
              <w:rPr>
                <w:rFonts w:ascii="Tw Cen MT" w:hAnsi="Tw Cen MT"/>
                <w:bCs/>
                <w:sz w:val="16"/>
                <w:szCs w:val="16"/>
              </w:rPr>
            </w:pPr>
          </w:p>
        </w:tc>
        <w:tc>
          <w:tcPr>
            <w:tcW w:w="2268" w:type="dxa"/>
            <w:gridSpan w:val="2"/>
            <w:shd w:val="clear" w:color="auto" w:fill="F2DBDB" w:themeFill="accent2" w:themeFillTint="33"/>
          </w:tcPr>
          <w:p w14:paraId="0A15C73B"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 - Counting: tagging each objects with one number word</w:t>
            </w:r>
          </w:p>
          <w:p w14:paraId="0088E56C"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Counting forwards and backwards to 10 using numerals to support</w:t>
            </w:r>
          </w:p>
          <w:p w14:paraId="1ED6228C" w14:textId="4F4104E6" w:rsidR="004763B9" w:rsidRPr="00AB133A" w:rsidRDefault="004763B9" w:rsidP="004763B9">
            <w:pPr>
              <w:rPr>
                <w:rFonts w:ascii="Tw Cen MT" w:hAnsi="Tw Cen MT"/>
                <w:bCs/>
                <w:sz w:val="16"/>
                <w:szCs w:val="16"/>
              </w:rPr>
            </w:pPr>
            <w:r w:rsidRPr="00AB133A">
              <w:rPr>
                <w:rFonts w:ascii="Tw Cen MT" w:hAnsi="Tw Cen MT"/>
                <w:bCs/>
                <w:sz w:val="16"/>
                <w:szCs w:val="16"/>
              </w:rPr>
              <w:t xml:space="preserve">Counting objects – focus on </w:t>
            </w:r>
            <w:r w:rsidR="00C33F9B">
              <w:rPr>
                <w:rFonts w:ascii="Tw Cen MT" w:hAnsi="Tw Cen MT"/>
                <w:bCs/>
                <w:sz w:val="16"/>
                <w:szCs w:val="16"/>
              </w:rPr>
              <w:t xml:space="preserve">5 </w:t>
            </w:r>
            <w:r w:rsidRPr="00AB133A">
              <w:rPr>
                <w:rFonts w:ascii="Tw Cen MT" w:hAnsi="Tw Cen MT"/>
                <w:bCs/>
                <w:sz w:val="16"/>
                <w:szCs w:val="16"/>
              </w:rPr>
              <w:t>(from a large pile of objects)</w:t>
            </w:r>
          </w:p>
          <w:p w14:paraId="17F82530" w14:textId="7F4A02D1" w:rsidR="004763B9" w:rsidRPr="00AB133A" w:rsidRDefault="004763B9" w:rsidP="004763B9">
            <w:pPr>
              <w:rPr>
                <w:rFonts w:ascii="Tw Cen MT" w:hAnsi="Tw Cen MT"/>
                <w:bCs/>
                <w:sz w:val="16"/>
                <w:szCs w:val="16"/>
              </w:rPr>
            </w:pPr>
            <w:r w:rsidRPr="00AB133A">
              <w:rPr>
                <w:rFonts w:ascii="Tw Cen MT" w:hAnsi="Tw Cen MT"/>
                <w:bCs/>
                <w:sz w:val="16"/>
                <w:szCs w:val="16"/>
              </w:rPr>
              <w:t>Counting objects of different sizes – count</w:t>
            </w:r>
            <w:r w:rsidR="00C33F9B">
              <w:rPr>
                <w:rFonts w:ascii="Tw Cen MT" w:hAnsi="Tw Cen MT"/>
                <w:bCs/>
                <w:sz w:val="16"/>
                <w:szCs w:val="16"/>
              </w:rPr>
              <w:t xml:space="preserve"> out 5</w:t>
            </w:r>
          </w:p>
          <w:p w14:paraId="25B756A1" w14:textId="77777777" w:rsidR="004763B9" w:rsidRPr="00AB133A" w:rsidRDefault="004763B9" w:rsidP="004763B9">
            <w:pPr>
              <w:rPr>
                <w:rFonts w:ascii="Tw Cen MT" w:hAnsi="Tw Cen MT"/>
                <w:bCs/>
                <w:sz w:val="16"/>
                <w:szCs w:val="16"/>
              </w:rPr>
            </w:pPr>
            <w:r w:rsidRPr="00AB133A">
              <w:rPr>
                <w:rFonts w:ascii="Tw Cen MT" w:hAnsi="Tw Cen MT"/>
                <w:bCs/>
                <w:sz w:val="16"/>
                <w:szCs w:val="16"/>
              </w:rPr>
              <w:t xml:space="preserve">Counting things that </w:t>
            </w:r>
            <w:proofErr w:type="spellStart"/>
            <w:r w:rsidRPr="00AB133A">
              <w:rPr>
                <w:rFonts w:ascii="Tw Cen MT" w:hAnsi="Tw Cen MT"/>
                <w:bCs/>
                <w:sz w:val="16"/>
                <w:szCs w:val="16"/>
              </w:rPr>
              <w:t>can not</w:t>
            </w:r>
            <w:proofErr w:type="spellEnd"/>
            <w:r w:rsidRPr="00AB133A">
              <w:rPr>
                <w:rFonts w:ascii="Tw Cen MT" w:hAnsi="Tw Cen MT"/>
                <w:bCs/>
                <w:sz w:val="16"/>
                <w:szCs w:val="16"/>
              </w:rPr>
              <w:t xml:space="preserve"> be seen (sounds, actions, words)</w:t>
            </w:r>
          </w:p>
          <w:p w14:paraId="427C53FB" w14:textId="546587A0" w:rsidR="004763B9" w:rsidRPr="00FF3772" w:rsidRDefault="004763B9" w:rsidP="004763B9">
            <w:pPr>
              <w:rPr>
                <w:rFonts w:ascii="Tw Cen MT" w:hAnsi="Tw Cen MT"/>
                <w:bCs/>
                <w:sz w:val="16"/>
                <w:szCs w:val="16"/>
              </w:rPr>
            </w:pPr>
          </w:p>
        </w:tc>
        <w:tc>
          <w:tcPr>
            <w:tcW w:w="2552" w:type="dxa"/>
            <w:shd w:val="clear" w:color="auto" w:fill="F2DBDB" w:themeFill="accent2" w:themeFillTint="33"/>
          </w:tcPr>
          <w:p w14:paraId="05831274"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Co - Identifying groups with the same number of things</w:t>
            </w:r>
          </w:p>
          <w:p w14:paraId="1067B191" w14:textId="77777777" w:rsidR="004763B9" w:rsidRPr="00AB133A" w:rsidRDefault="004763B9" w:rsidP="004763B9">
            <w:pPr>
              <w:rPr>
                <w:rFonts w:ascii="Tw Cen MT" w:hAnsi="Tw Cen MT"/>
                <w:bCs/>
                <w:sz w:val="16"/>
                <w:szCs w:val="16"/>
              </w:rPr>
            </w:pPr>
            <w:r w:rsidRPr="00AB133A">
              <w:rPr>
                <w:rFonts w:ascii="Tw Cen MT" w:hAnsi="Tw Cen MT"/>
                <w:bCs/>
                <w:sz w:val="16"/>
                <w:szCs w:val="16"/>
              </w:rPr>
              <w:t>Groups consisting of an equal number of things. Chn can check groups are equal by matching objects on a one-to-one basis.</w:t>
            </w:r>
          </w:p>
          <w:p w14:paraId="7513B318"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Comparison between groups; some have an unequal amount</w:t>
            </w:r>
          </w:p>
          <w:p w14:paraId="0FCA96BF" w14:textId="77777777" w:rsidR="004763B9" w:rsidRPr="00AB133A" w:rsidRDefault="004763B9" w:rsidP="004763B9">
            <w:pPr>
              <w:rPr>
                <w:rFonts w:ascii="Tw Cen MT" w:hAnsi="Tw Cen MT"/>
                <w:bCs/>
                <w:sz w:val="16"/>
                <w:szCs w:val="16"/>
              </w:rPr>
            </w:pPr>
            <w:r w:rsidRPr="00AB133A">
              <w:rPr>
                <w:rFonts w:ascii="Tw Cen MT" w:hAnsi="Tw Cen MT"/>
                <w:bCs/>
                <w:sz w:val="16"/>
                <w:szCs w:val="16"/>
              </w:rPr>
              <w:t xml:space="preserve">Chn to convert two unequal groups into two that have the same number </w:t>
            </w:r>
          </w:p>
          <w:p w14:paraId="36AEA3A5" w14:textId="6C49A622" w:rsidR="004763B9" w:rsidRPr="00FF3772" w:rsidRDefault="004763B9" w:rsidP="004763B9">
            <w:pPr>
              <w:jc w:val="center"/>
              <w:rPr>
                <w:rFonts w:ascii="Tw Cen MT" w:hAnsi="Tw Cen MT"/>
                <w:bCs/>
                <w:sz w:val="16"/>
                <w:szCs w:val="16"/>
              </w:rPr>
            </w:pPr>
          </w:p>
        </w:tc>
        <w:tc>
          <w:tcPr>
            <w:tcW w:w="2693" w:type="dxa"/>
            <w:shd w:val="clear" w:color="auto" w:fill="F2DBDB" w:themeFill="accent2" w:themeFillTint="33"/>
          </w:tcPr>
          <w:p w14:paraId="6A05D25C"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Co – Comparing numbers and reasoning</w:t>
            </w:r>
          </w:p>
          <w:p w14:paraId="7C63FD5E" w14:textId="77777777" w:rsidR="004763B9" w:rsidRPr="00AB133A" w:rsidRDefault="004763B9" w:rsidP="004763B9">
            <w:pPr>
              <w:rPr>
                <w:rFonts w:ascii="Tw Cen MT" w:hAnsi="Tw Cen MT"/>
                <w:bCs/>
                <w:sz w:val="16"/>
                <w:szCs w:val="16"/>
              </w:rPr>
            </w:pPr>
            <w:r w:rsidRPr="00AB133A">
              <w:rPr>
                <w:rFonts w:ascii="Tw Cen MT" w:hAnsi="Tw Cen MT"/>
                <w:bCs/>
                <w:sz w:val="16"/>
                <w:szCs w:val="16"/>
              </w:rPr>
              <w:t>Comparing actual numbers and explaining which is more e.g. Which box of sweets would you choose?</w:t>
            </w:r>
          </w:p>
          <w:p w14:paraId="22FBF935" w14:textId="77777777" w:rsidR="004763B9" w:rsidRPr="00AB133A" w:rsidRDefault="004763B9" w:rsidP="004763B9">
            <w:pPr>
              <w:rPr>
                <w:rFonts w:ascii="Tw Cen MT" w:hAnsi="Tw Cen MT"/>
                <w:bCs/>
                <w:sz w:val="16"/>
                <w:szCs w:val="16"/>
              </w:rPr>
            </w:pPr>
            <w:r w:rsidRPr="00AB133A">
              <w:rPr>
                <w:rFonts w:ascii="Tw Cen MT" w:hAnsi="Tw Cen MT"/>
                <w:bCs/>
                <w:sz w:val="16"/>
                <w:szCs w:val="16"/>
              </w:rPr>
              <w:t>Unfair sharing by a puppet</w:t>
            </w:r>
          </w:p>
          <w:p w14:paraId="37943C0C" w14:textId="2A0A2EE8" w:rsidR="004763B9" w:rsidRPr="00AB133A" w:rsidRDefault="004763B9" w:rsidP="004763B9">
            <w:pPr>
              <w:rPr>
                <w:rFonts w:ascii="Tw Cen MT" w:hAnsi="Tw Cen MT"/>
                <w:bCs/>
                <w:sz w:val="16"/>
                <w:szCs w:val="16"/>
              </w:rPr>
            </w:pPr>
            <w:r w:rsidRPr="00AB133A">
              <w:rPr>
                <w:rFonts w:ascii="Tw Cen MT" w:hAnsi="Tw Cen MT"/>
                <w:bCs/>
                <w:sz w:val="16"/>
                <w:szCs w:val="16"/>
              </w:rPr>
              <w:t>Comparing numbers</w:t>
            </w:r>
            <w:r w:rsidR="00C33F9B">
              <w:rPr>
                <w:rFonts w:ascii="Tw Cen MT" w:hAnsi="Tw Cen MT"/>
                <w:bCs/>
                <w:sz w:val="16"/>
                <w:szCs w:val="16"/>
              </w:rPr>
              <w:t>/groups of objects</w:t>
            </w:r>
            <w:r w:rsidRPr="00AB133A">
              <w:rPr>
                <w:rFonts w:ascii="Tw Cen MT" w:hAnsi="Tw Cen MT"/>
                <w:bCs/>
                <w:sz w:val="16"/>
                <w:szCs w:val="16"/>
              </w:rPr>
              <w:t xml:space="preserve"> that are far apart, near to, and next to each other (up to </w:t>
            </w:r>
            <w:r w:rsidR="00C33F9B">
              <w:rPr>
                <w:rFonts w:ascii="Tw Cen MT" w:hAnsi="Tw Cen MT"/>
                <w:bCs/>
                <w:sz w:val="16"/>
                <w:szCs w:val="16"/>
              </w:rPr>
              <w:t xml:space="preserve">5) E.g. 1 and 5. </w:t>
            </w:r>
          </w:p>
          <w:p w14:paraId="64C8B426" w14:textId="0C2E6E49" w:rsidR="004763B9" w:rsidRPr="00FF3772" w:rsidRDefault="004763B9" w:rsidP="004763B9">
            <w:pPr>
              <w:rPr>
                <w:rFonts w:ascii="Tw Cen MT" w:hAnsi="Tw Cen MT"/>
                <w:bCs/>
                <w:sz w:val="16"/>
                <w:szCs w:val="16"/>
              </w:rPr>
            </w:pPr>
          </w:p>
        </w:tc>
        <w:tc>
          <w:tcPr>
            <w:tcW w:w="2552" w:type="dxa"/>
            <w:shd w:val="clear" w:color="auto" w:fill="F2DBDB" w:themeFill="accent2" w:themeFillTint="33"/>
          </w:tcPr>
          <w:p w14:paraId="4CD07160"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Co – Knowing the one more than/one less than relationship between counting numbers</w:t>
            </w:r>
          </w:p>
          <w:p w14:paraId="739A419E" w14:textId="77777777" w:rsidR="004763B9" w:rsidRPr="00AB133A" w:rsidRDefault="004763B9" w:rsidP="004763B9">
            <w:pPr>
              <w:rPr>
                <w:rFonts w:ascii="Tw Cen MT" w:hAnsi="Tw Cen MT"/>
                <w:bCs/>
                <w:sz w:val="16"/>
                <w:szCs w:val="16"/>
              </w:rPr>
            </w:pPr>
            <w:r w:rsidRPr="00AB133A">
              <w:rPr>
                <w:rFonts w:ascii="Tw Cen MT" w:hAnsi="Tw Cen MT"/>
                <w:bCs/>
                <w:sz w:val="16"/>
                <w:szCs w:val="16"/>
              </w:rPr>
              <w:t>Support chn to recognise that if they add one, they will get the next number or if one is taken away they will get the number before.</w:t>
            </w:r>
          </w:p>
          <w:p w14:paraId="7FD4511E" w14:textId="77777777" w:rsidR="004763B9" w:rsidRPr="00AB133A" w:rsidRDefault="004763B9" w:rsidP="004763B9">
            <w:pPr>
              <w:rPr>
                <w:rFonts w:ascii="Tw Cen MT" w:hAnsi="Tw Cen MT"/>
                <w:bCs/>
                <w:sz w:val="16"/>
                <w:szCs w:val="16"/>
              </w:rPr>
            </w:pPr>
            <w:r w:rsidRPr="00AB133A">
              <w:rPr>
                <w:rFonts w:ascii="Tw Cen MT" w:hAnsi="Tw Cen MT"/>
                <w:bCs/>
                <w:sz w:val="16"/>
                <w:szCs w:val="16"/>
              </w:rPr>
              <w:t>Label groups with the correct numerals; do chn spot error if a group is mislabelled.</w:t>
            </w:r>
          </w:p>
          <w:p w14:paraId="02B41363" w14:textId="0F38DC85" w:rsidR="004763B9" w:rsidRPr="00FF3772" w:rsidRDefault="004763B9" w:rsidP="004763B9">
            <w:pPr>
              <w:rPr>
                <w:rFonts w:ascii="Tw Cen MT" w:hAnsi="Tw Cen MT"/>
                <w:bCs/>
                <w:sz w:val="16"/>
                <w:szCs w:val="16"/>
              </w:rPr>
            </w:pPr>
            <w:r w:rsidRPr="00AB133A">
              <w:rPr>
                <w:rFonts w:ascii="Tw Cen MT" w:hAnsi="Tw Cen MT"/>
                <w:bCs/>
                <w:sz w:val="16"/>
                <w:szCs w:val="16"/>
              </w:rPr>
              <w:t>Make predictions in stories/rhymes; what happens if one duck swims away? One duck joins back?</w:t>
            </w:r>
          </w:p>
        </w:tc>
        <w:tc>
          <w:tcPr>
            <w:tcW w:w="2737" w:type="dxa"/>
            <w:shd w:val="clear" w:color="auto" w:fill="F2DBDB" w:themeFill="accent2" w:themeFillTint="33"/>
          </w:tcPr>
          <w:p w14:paraId="13708E18"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S &amp; S – Identify similarities between shapes</w:t>
            </w:r>
          </w:p>
          <w:p w14:paraId="6007F5E6" w14:textId="77777777" w:rsidR="004763B9" w:rsidRPr="00AB133A" w:rsidRDefault="004763B9" w:rsidP="004763B9">
            <w:pPr>
              <w:rPr>
                <w:rFonts w:ascii="Tw Cen MT" w:hAnsi="Tw Cen MT"/>
                <w:bCs/>
                <w:sz w:val="16"/>
                <w:szCs w:val="16"/>
              </w:rPr>
            </w:pPr>
            <w:r w:rsidRPr="00AB133A">
              <w:rPr>
                <w:rFonts w:ascii="Tw Cen MT" w:hAnsi="Tw Cen MT"/>
                <w:bCs/>
                <w:sz w:val="16"/>
                <w:szCs w:val="16"/>
              </w:rPr>
              <w:t xml:space="preserve">Recap 2D shapes </w:t>
            </w:r>
          </w:p>
          <w:p w14:paraId="2C7167D3" w14:textId="77777777" w:rsidR="004763B9" w:rsidRPr="00AB133A" w:rsidRDefault="004763B9" w:rsidP="004763B9">
            <w:pPr>
              <w:rPr>
                <w:rFonts w:ascii="Tw Cen MT" w:hAnsi="Tw Cen MT"/>
                <w:bCs/>
                <w:sz w:val="16"/>
                <w:szCs w:val="16"/>
              </w:rPr>
            </w:pPr>
            <w:r w:rsidRPr="00AB133A">
              <w:rPr>
                <w:rFonts w:ascii="Tw Cen MT" w:hAnsi="Tw Cen MT"/>
                <w:bCs/>
                <w:sz w:val="16"/>
                <w:szCs w:val="16"/>
              </w:rPr>
              <w:t xml:space="preserve">Making pictures with materials, structured blocks and shapes </w:t>
            </w:r>
          </w:p>
          <w:p w14:paraId="15A8D961" w14:textId="77777777" w:rsidR="004763B9" w:rsidRPr="00AB133A" w:rsidRDefault="004763B9" w:rsidP="004763B9">
            <w:pPr>
              <w:rPr>
                <w:rFonts w:ascii="Tw Cen MT" w:hAnsi="Tw Cen MT"/>
                <w:bCs/>
                <w:sz w:val="16"/>
                <w:szCs w:val="16"/>
              </w:rPr>
            </w:pPr>
          </w:p>
          <w:p w14:paraId="09A81BE8" w14:textId="77777777" w:rsidR="004763B9" w:rsidRPr="00AB133A" w:rsidRDefault="004763B9" w:rsidP="004763B9">
            <w:pPr>
              <w:jc w:val="center"/>
              <w:rPr>
                <w:rFonts w:ascii="Tw Cen MT" w:hAnsi="Tw Cen MT"/>
                <w:b/>
                <w:sz w:val="16"/>
                <w:szCs w:val="16"/>
              </w:rPr>
            </w:pPr>
            <w:r w:rsidRPr="00AB133A">
              <w:rPr>
                <w:rFonts w:ascii="Tw Cen MT" w:hAnsi="Tw Cen MT"/>
                <w:b/>
                <w:sz w:val="16"/>
                <w:szCs w:val="16"/>
              </w:rPr>
              <w:t>S &amp; S – Showing awareness of properties of shape</w:t>
            </w:r>
          </w:p>
          <w:p w14:paraId="11435991" w14:textId="4E9AF98E" w:rsidR="004763B9" w:rsidRPr="00AB133A" w:rsidRDefault="004763B9" w:rsidP="004763B9">
            <w:pPr>
              <w:rPr>
                <w:rFonts w:ascii="Tw Cen MT" w:hAnsi="Tw Cen MT"/>
                <w:bCs/>
                <w:sz w:val="16"/>
                <w:szCs w:val="16"/>
              </w:rPr>
            </w:pPr>
            <w:r w:rsidRPr="00AB133A">
              <w:rPr>
                <w:rFonts w:ascii="Tw Cen MT" w:hAnsi="Tw Cen MT"/>
                <w:bCs/>
                <w:sz w:val="16"/>
                <w:szCs w:val="16"/>
              </w:rPr>
              <w:t xml:space="preserve">Draw </w:t>
            </w:r>
            <w:proofErr w:type="spellStart"/>
            <w:r w:rsidRPr="00AB133A">
              <w:rPr>
                <w:rFonts w:ascii="Tw Cen MT" w:hAnsi="Tw Cen MT"/>
                <w:bCs/>
                <w:sz w:val="16"/>
                <w:szCs w:val="16"/>
              </w:rPr>
              <w:t>chns</w:t>
            </w:r>
            <w:proofErr w:type="spellEnd"/>
            <w:r w:rsidRPr="00AB133A">
              <w:rPr>
                <w:rFonts w:ascii="Tw Cen MT" w:hAnsi="Tw Cen MT"/>
                <w:bCs/>
                <w:sz w:val="16"/>
                <w:szCs w:val="16"/>
              </w:rPr>
              <w:t xml:space="preserve"> attention to specific properties by using specific language e.g. curvedness</w:t>
            </w:r>
          </w:p>
          <w:p w14:paraId="5FCFD1B0" w14:textId="77777777" w:rsidR="004763B9" w:rsidRPr="00AB133A" w:rsidRDefault="004763B9" w:rsidP="004763B9">
            <w:pPr>
              <w:rPr>
                <w:rFonts w:ascii="Tw Cen MT" w:hAnsi="Tw Cen MT"/>
                <w:bCs/>
                <w:sz w:val="16"/>
                <w:szCs w:val="16"/>
              </w:rPr>
            </w:pPr>
            <w:r w:rsidRPr="00AB133A">
              <w:rPr>
                <w:rFonts w:ascii="Tw Cen MT" w:hAnsi="Tw Cen MT"/>
                <w:bCs/>
                <w:sz w:val="16"/>
                <w:szCs w:val="16"/>
              </w:rPr>
              <w:t>What shapes can you make with this string?</w:t>
            </w:r>
          </w:p>
          <w:p w14:paraId="42AC27C0" w14:textId="77777777" w:rsidR="004763B9" w:rsidRPr="00AB133A" w:rsidRDefault="004763B9" w:rsidP="004763B9">
            <w:pPr>
              <w:rPr>
                <w:rFonts w:ascii="Tw Cen MT" w:hAnsi="Tw Cen MT"/>
                <w:bCs/>
                <w:sz w:val="16"/>
                <w:szCs w:val="16"/>
              </w:rPr>
            </w:pPr>
            <w:r w:rsidRPr="00AB133A">
              <w:rPr>
                <w:rFonts w:ascii="Tw Cen MT" w:hAnsi="Tw Cen MT"/>
                <w:bCs/>
                <w:sz w:val="16"/>
                <w:szCs w:val="16"/>
              </w:rPr>
              <w:t>Make shapes with sticks and bodies</w:t>
            </w:r>
          </w:p>
          <w:p w14:paraId="6250B4D9" w14:textId="617DD048" w:rsidR="004763B9" w:rsidRPr="00FF3772" w:rsidRDefault="004763B9" w:rsidP="004763B9">
            <w:pPr>
              <w:rPr>
                <w:rFonts w:ascii="Tw Cen MT" w:hAnsi="Tw Cen MT"/>
                <w:bCs/>
                <w:sz w:val="16"/>
                <w:szCs w:val="16"/>
              </w:rPr>
            </w:pPr>
            <w:r w:rsidRPr="00AB133A">
              <w:rPr>
                <w:rFonts w:ascii="Tw Cen MT" w:hAnsi="Tw Cen MT"/>
                <w:bCs/>
                <w:sz w:val="16"/>
                <w:szCs w:val="16"/>
              </w:rPr>
              <w:t>What shapes roll?</w:t>
            </w:r>
          </w:p>
        </w:tc>
      </w:tr>
      <w:tr w:rsidR="004763B9" w:rsidRPr="00FF3772" w14:paraId="3BEC8BC7" w14:textId="77777777" w:rsidTr="002D6FCF">
        <w:tc>
          <w:tcPr>
            <w:tcW w:w="14709" w:type="dxa"/>
            <w:gridSpan w:val="7"/>
            <w:shd w:val="clear" w:color="auto" w:fill="D9D9D9" w:themeFill="background1" w:themeFillShade="D9"/>
          </w:tcPr>
          <w:p w14:paraId="38B61265" w14:textId="599CCD97" w:rsidR="004763B9" w:rsidRPr="00FF3772" w:rsidRDefault="004763B9" w:rsidP="004763B9">
            <w:pPr>
              <w:jc w:val="center"/>
              <w:rPr>
                <w:rFonts w:ascii="Tw Cen MT" w:hAnsi="Tw Cen MT"/>
                <w:b/>
              </w:rPr>
            </w:pPr>
            <w:r w:rsidRPr="00FF3772">
              <w:rPr>
                <w:rFonts w:ascii="Tw Cen MT" w:hAnsi="Tw Cen MT"/>
                <w:b/>
              </w:rPr>
              <w:t>Reception</w:t>
            </w:r>
          </w:p>
        </w:tc>
      </w:tr>
      <w:tr w:rsidR="004763B9" w:rsidRPr="00FF3772" w14:paraId="352CAD7C" w14:textId="77777777" w:rsidTr="005C406C">
        <w:tc>
          <w:tcPr>
            <w:tcW w:w="1946" w:type="dxa"/>
            <w:gridSpan w:val="2"/>
            <w:shd w:val="clear" w:color="auto" w:fill="EAF1DD" w:themeFill="accent3" w:themeFillTint="33"/>
          </w:tcPr>
          <w:p w14:paraId="03AA7CD6" w14:textId="56D8B5EC" w:rsidR="004763B9" w:rsidRDefault="004763B9" w:rsidP="004763B9">
            <w:pPr>
              <w:rPr>
                <w:rFonts w:ascii="Tw Cen MT" w:hAnsi="Tw Cen MT"/>
                <w:b/>
                <w:bCs/>
                <w:sz w:val="16"/>
                <w:szCs w:val="16"/>
              </w:rPr>
            </w:pPr>
            <w:r>
              <w:rPr>
                <w:rFonts w:ascii="Tw Cen MT" w:hAnsi="Tw Cen MT"/>
                <w:b/>
                <w:bCs/>
                <w:sz w:val="16"/>
                <w:szCs w:val="16"/>
              </w:rPr>
              <w:t xml:space="preserve">Alive in Five </w:t>
            </w:r>
            <w:r w:rsidR="00415C84">
              <w:rPr>
                <w:rFonts w:ascii="Tw Cen MT" w:hAnsi="Tw Cen MT"/>
                <w:b/>
                <w:bCs/>
                <w:sz w:val="16"/>
                <w:szCs w:val="16"/>
              </w:rPr>
              <w:t xml:space="preserve">– phase 4 </w:t>
            </w:r>
          </w:p>
          <w:p w14:paraId="3E83C681" w14:textId="77777777" w:rsidR="004763B9" w:rsidRPr="00056DF7" w:rsidRDefault="004763B9" w:rsidP="004763B9">
            <w:pPr>
              <w:rPr>
                <w:rFonts w:ascii="Tw Cen MT" w:hAnsi="Tw Cen MT"/>
                <w:b/>
                <w:bCs/>
                <w:sz w:val="16"/>
                <w:szCs w:val="16"/>
              </w:rPr>
            </w:pPr>
          </w:p>
          <w:p w14:paraId="543D037A" w14:textId="6EFEE58F" w:rsidR="004763B9" w:rsidRDefault="006D6B52" w:rsidP="004763B9">
            <w:pPr>
              <w:rPr>
                <w:rFonts w:ascii="Tw Cen MT" w:hAnsi="Tw Cen MT"/>
                <w:sz w:val="16"/>
                <w:szCs w:val="16"/>
                <w:u w:val="single"/>
              </w:rPr>
            </w:pPr>
            <w:r>
              <w:rPr>
                <w:rFonts w:ascii="Tw Cen MT" w:hAnsi="Tw Cen MT"/>
                <w:sz w:val="16"/>
                <w:szCs w:val="16"/>
                <w:u w:val="single"/>
              </w:rPr>
              <w:t>Introducing zero, Composition of numbers to 5</w:t>
            </w:r>
          </w:p>
          <w:p w14:paraId="44D764C5" w14:textId="1F9C1EAA" w:rsidR="006D6B52" w:rsidRDefault="006D6B52" w:rsidP="004763B9">
            <w:pPr>
              <w:rPr>
                <w:rFonts w:ascii="Tw Cen MT" w:hAnsi="Tw Cen MT"/>
                <w:sz w:val="16"/>
                <w:szCs w:val="16"/>
              </w:rPr>
            </w:pPr>
            <w:r>
              <w:rPr>
                <w:rFonts w:ascii="Tw Cen MT" w:hAnsi="Tw Cen MT"/>
                <w:sz w:val="16"/>
                <w:szCs w:val="16"/>
                <w:u w:val="single"/>
              </w:rPr>
              <w:t xml:space="preserve">Composition of 4 and 5 </w:t>
            </w:r>
          </w:p>
          <w:p w14:paraId="1E66D81D" w14:textId="77777777" w:rsidR="004763B9" w:rsidRDefault="004763B9" w:rsidP="004763B9">
            <w:pPr>
              <w:rPr>
                <w:rFonts w:ascii="Tw Cen MT" w:hAnsi="Tw Cen MT"/>
                <w:sz w:val="16"/>
                <w:szCs w:val="16"/>
              </w:rPr>
            </w:pPr>
          </w:p>
          <w:p w14:paraId="315C97FA" w14:textId="77777777" w:rsidR="006D6B52" w:rsidRDefault="006D6B52" w:rsidP="004763B9">
            <w:pPr>
              <w:rPr>
                <w:rFonts w:ascii="Tw Cen MT" w:hAnsi="Tw Cen MT"/>
                <w:sz w:val="16"/>
                <w:szCs w:val="16"/>
              </w:rPr>
            </w:pPr>
            <w:r>
              <w:rPr>
                <w:rFonts w:ascii="Tw Cen MT" w:hAnsi="Tw Cen MT"/>
                <w:sz w:val="16"/>
                <w:szCs w:val="16"/>
              </w:rPr>
              <w:t>Session 1 – One less five currant buns</w:t>
            </w:r>
          </w:p>
          <w:p w14:paraId="7766DB57" w14:textId="77777777" w:rsidR="006D6B52" w:rsidRDefault="006D6B52" w:rsidP="004763B9">
            <w:pPr>
              <w:rPr>
                <w:rFonts w:ascii="Tw Cen MT" w:hAnsi="Tw Cen MT"/>
                <w:sz w:val="16"/>
                <w:szCs w:val="16"/>
              </w:rPr>
            </w:pPr>
            <w:r>
              <w:rPr>
                <w:rFonts w:ascii="Tw Cen MT" w:hAnsi="Tw Cen MT"/>
                <w:sz w:val="16"/>
                <w:szCs w:val="16"/>
              </w:rPr>
              <w:t>Session 2 – How many – representing zero</w:t>
            </w:r>
          </w:p>
          <w:p w14:paraId="4FEC5CE0" w14:textId="77777777" w:rsidR="006D6B52" w:rsidRDefault="006D6B52" w:rsidP="004763B9">
            <w:pPr>
              <w:rPr>
                <w:rFonts w:ascii="Tw Cen MT" w:hAnsi="Tw Cen MT"/>
                <w:sz w:val="16"/>
                <w:szCs w:val="16"/>
              </w:rPr>
            </w:pPr>
            <w:r>
              <w:rPr>
                <w:rFonts w:ascii="Tw Cen MT" w:hAnsi="Tw Cen MT"/>
                <w:sz w:val="16"/>
                <w:szCs w:val="16"/>
              </w:rPr>
              <w:t>Session 3 – Composition of numbers to 5</w:t>
            </w:r>
          </w:p>
          <w:p w14:paraId="6CD32992" w14:textId="77777777" w:rsidR="006D6B52" w:rsidRDefault="006D6B52" w:rsidP="004763B9">
            <w:pPr>
              <w:rPr>
                <w:rFonts w:ascii="Tw Cen MT" w:hAnsi="Tw Cen MT"/>
                <w:sz w:val="16"/>
                <w:szCs w:val="16"/>
              </w:rPr>
            </w:pPr>
            <w:r>
              <w:rPr>
                <w:rFonts w:ascii="Tw Cen MT" w:hAnsi="Tw Cen MT"/>
                <w:sz w:val="16"/>
                <w:szCs w:val="16"/>
              </w:rPr>
              <w:t>Session 4 – Comparing numbers to 5</w:t>
            </w:r>
          </w:p>
          <w:p w14:paraId="4B8BA992" w14:textId="77777777" w:rsidR="006D6B52" w:rsidRDefault="006D6B52" w:rsidP="004763B9">
            <w:pPr>
              <w:rPr>
                <w:rFonts w:ascii="Tw Cen MT" w:hAnsi="Tw Cen MT"/>
                <w:sz w:val="16"/>
                <w:szCs w:val="16"/>
              </w:rPr>
            </w:pPr>
            <w:r>
              <w:rPr>
                <w:rFonts w:ascii="Tw Cen MT" w:hAnsi="Tw Cen MT"/>
                <w:sz w:val="16"/>
                <w:szCs w:val="16"/>
              </w:rPr>
              <w:t xml:space="preserve">Session 5 – Equal and unequal groups </w:t>
            </w:r>
          </w:p>
          <w:p w14:paraId="215931F9" w14:textId="77777777" w:rsidR="00415C84" w:rsidRDefault="00415C84" w:rsidP="004763B9">
            <w:pPr>
              <w:rPr>
                <w:rFonts w:ascii="Tw Cen MT" w:hAnsi="Tw Cen MT"/>
                <w:sz w:val="16"/>
                <w:szCs w:val="16"/>
              </w:rPr>
            </w:pPr>
          </w:p>
          <w:p w14:paraId="75DEE83C"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03802A48" w14:textId="66E2AF98" w:rsidR="00415C84" w:rsidRDefault="00415C84" w:rsidP="00415C84">
            <w:pPr>
              <w:rPr>
                <w:rFonts w:ascii="Tw Cen MT" w:hAnsi="Tw Cen MT"/>
                <w:sz w:val="16"/>
                <w:szCs w:val="16"/>
              </w:rPr>
            </w:pPr>
            <w:r>
              <w:rPr>
                <w:rFonts w:ascii="Tw Cen MT" w:hAnsi="Tw Cen MT"/>
                <w:sz w:val="16"/>
                <w:szCs w:val="16"/>
              </w:rPr>
              <w:t xml:space="preserve">How many are hidden? </w:t>
            </w:r>
          </w:p>
          <w:p w14:paraId="1ED373C0" w14:textId="47F51CA8" w:rsidR="00415C84" w:rsidRPr="00FF3772" w:rsidRDefault="00415C84" w:rsidP="004763B9">
            <w:pPr>
              <w:rPr>
                <w:rFonts w:ascii="Tw Cen MT" w:hAnsi="Tw Cen MT"/>
                <w:sz w:val="16"/>
                <w:szCs w:val="16"/>
              </w:rPr>
            </w:pPr>
          </w:p>
        </w:tc>
        <w:tc>
          <w:tcPr>
            <w:tcW w:w="2229" w:type="dxa"/>
            <w:shd w:val="clear" w:color="auto" w:fill="EAF1DD" w:themeFill="accent3" w:themeFillTint="33"/>
          </w:tcPr>
          <w:p w14:paraId="7BA97FC2" w14:textId="3D50AD2B" w:rsidR="004763B9" w:rsidRDefault="004763B9" w:rsidP="004763B9">
            <w:pPr>
              <w:rPr>
                <w:rFonts w:ascii="Tw Cen MT" w:hAnsi="Tw Cen MT"/>
                <w:b/>
                <w:bCs/>
                <w:sz w:val="16"/>
                <w:szCs w:val="16"/>
              </w:rPr>
            </w:pPr>
            <w:r w:rsidRPr="004763B9">
              <w:rPr>
                <w:rFonts w:ascii="Tw Cen MT" w:hAnsi="Tw Cen MT"/>
                <w:b/>
                <w:bCs/>
                <w:sz w:val="16"/>
                <w:szCs w:val="16"/>
              </w:rPr>
              <w:t xml:space="preserve">Alive in Five </w:t>
            </w:r>
            <w:r w:rsidR="00415C84">
              <w:rPr>
                <w:rFonts w:ascii="Tw Cen MT" w:hAnsi="Tw Cen MT"/>
                <w:b/>
                <w:bCs/>
                <w:sz w:val="16"/>
                <w:szCs w:val="16"/>
              </w:rPr>
              <w:t xml:space="preserve">– Phase 4 </w:t>
            </w:r>
          </w:p>
          <w:p w14:paraId="349F9E33" w14:textId="15F76DCA" w:rsidR="006D6B52" w:rsidRDefault="006D6B52" w:rsidP="004763B9">
            <w:pPr>
              <w:rPr>
                <w:rFonts w:ascii="Tw Cen MT" w:hAnsi="Tw Cen MT"/>
                <w:b/>
                <w:bCs/>
                <w:sz w:val="16"/>
                <w:szCs w:val="16"/>
              </w:rPr>
            </w:pPr>
          </w:p>
          <w:p w14:paraId="65884D80" w14:textId="77777777" w:rsidR="006D6B52" w:rsidRDefault="006D6B52" w:rsidP="006D6B52">
            <w:pPr>
              <w:rPr>
                <w:rFonts w:ascii="Tw Cen MT" w:hAnsi="Tw Cen MT"/>
                <w:sz w:val="16"/>
                <w:szCs w:val="16"/>
                <w:u w:val="single"/>
              </w:rPr>
            </w:pPr>
            <w:r>
              <w:rPr>
                <w:rFonts w:ascii="Tw Cen MT" w:hAnsi="Tw Cen MT"/>
                <w:sz w:val="16"/>
                <w:szCs w:val="16"/>
                <w:u w:val="single"/>
              </w:rPr>
              <w:t>Composition of numbers to 5</w:t>
            </w:r>
          </w:p>
          <w:p w14:paraId="503B9D79" w14:textId="05091E6B" w:rsidR="006D6B52" w:rsidRPr="006D6B52" w:rsidRDefault="006D6B52" w:rsidP="004763B9">
            <w:pPr>
              <w:rPr>
                <w:rFonts w:ascii="Tw Cen MT" w:hAnsi="Tw Cen MT"/>
                <w:sz w:val="16"/>
                <w:szCs w:val="16"/>
              </w:rPr>
            </w:pPr>
            <w:r>
              <w:rPr>
                <w:rFonts w:ascii="Tw Cen MT" w:hAnsi="Tw Cen MT"/>
                <w:sz w:val="16"/>
                <w:szCs w:val="16"/>
                <w:u w:val="single"/>
              </w:rPr>
              <w:t xml:space="preserve">Composition of 4 and 5 </w:t>
            </w:r>
          </w:p>
          <w:p w14:paraId="05A46E0F" w14:textId="77777777" w:rsidR="006D6B52" w:rsidRDefault="006D6B52" w:rsidP="004763B9">
            <w:pPr>
              <w:rPr>
                <w:rFonts w:ascii="Tw Cen MT" w:hAnsi="Tw Cen MT"/>
                <w:b/>
                <w:bCs/>
                <w:sz w:val="16"/>
                <w:szCs w:val="16"/>
              </w:rPr>
            </w:pPr>
          </w:p>
          <w:p w14:paraId="2E9A78A9" w14:textId="77777777" w:rsidR="006D6B52" w:rsidRPr="006D6B52" w:rsidRDefault="006D6B52" w:rsidP="004763B9">
            <w:pPr>
              <w:rPr>
                <w:rFonts w:ascii="Tw Cen MT" w:hAnsi="Tw Cen MT"/>
                <w:sz w:val="16"/>
                <w:szCs w:val="16"/>
              </w:rPr>
            </w:pPr>
            <w:r w:rsidRPr="006D6B52">
              <w:rPr>
                <w:rFonts w:ascii="Tw Cen MT" w:hAnsi="Tw Cen MT"/>
                <w:sz w:val="16"/>
                <w:szCs w:val="16"/>
              </w:rPr>
              <w:t>Session 6 – Composition of numbers to 5 (2 groups)</w:t>
            </w:r>
          </w:p>
          <w:p w14:paraId="63DD60EC" w14:textId="77777777" w:rsidR="006D6B52" w:rsidRPr="006D6B52" w:rsidRDefault="006D6B52" w:rsidP="004763B9">
            <w:pPr>
              <w:rPr>
                <w:rFonts w:ascii="Tw Cen MT" w:hAnsi="Tw Cen MT"/>
                <w:sz w:val="16"/>
                <w:szCs w:val="16"/>
              </w:rPr>
            </w:pPr>
            <w:r w:rsidRPr="006D6B52">
              <w:rPr>
                <w:rFonts w:ascii="Tw Cen MT" w:hAnsi="Tw Cen MT"/>
                <w:sz w:val="16"/>
                <w:szCs w:val="16"/>
              </w:rPr>
              <w:t>Session 7 – How many altogether?</w:t>
            </w:r>
          </w:p>
          <w:p w14:paraId="718E5CF2" w14:textId="6529F70C" w:rsidR="006D6B52" w:rsidRPr="006D6B52" w:rsidRDefault="006D6B52" w:rsidP="004763B9">
            <w:pPr>
              <w:rPr>
                <w:rFonts w:ascii="Tw Cen MT" w:hAnsi="Tw Cen MT"/>
                <w:sz w:val="16"/>
                <w:szCs w:val="16"/>
              </w:rPr>
            </w:pPr>
            <w:r w:rsidRPr="006D6B52">
              <w:rPr>
                <w:rFonts w:ascii="Tw Cen MT" w:hAnsi="Tw Cen MT"/>
                <w:sz w:val="16"/>
                <w:szCs w:val="16"/>
              </w:rPr>
              <w:t>Session 8 – Composition of numbers to 5 (3 groups)</w:t>
            </w:r>
          </w:p>
          <w:p w14:paraId="1394B6CE" w14:textId="77777777" w:rsidR="006D6B52" w:rsidRPr="006D6B52" w:rsidRDefault="006D6B52" w:rsidP="004763B9">
            <w:pPr>
              <w:rPr>
                <w:rFonts w:ascii="Tw Cen MT" w:hAnsi="Tw Cen MT"/>
                <w:sz w:val="16"/>
                <w:szCs w:val="16"/>
              </w:rPr>
            </w:pPr>
            <w:r w:rsidRPr="006D6B52">
              <w:rPr>
                <w:rFonts w:ascii="Tw Cen MT" w:hAnsi="Tw Cen MT"/>
                <w:sz w:val="16"/>
                <w:szCs w:val="16"/>
              </w:rPr>
              <w:t>Session 9 – How many are hiding?</w:t>
            </w:r>
          </w:p>
          <w:p w14:paraId="3F394719" w14:textId="77777777" w:rsidR="006D6B52" w:rsidRDefault="006D6B52" w:rsidP="004763B9">
            <w:pPr>
              <w:rPr>
                <w:rFonts w:ascii="Tw Cen MT" w:hAnsi="Tw Cen MT"/>
                <w:sz w:val="16"/>
                <w:szCs w:val="16"/>
              </w:rPr>
            </w:pPr>
            <w:r w:rsidRPr="006D6B52">
              <w:rPr>
                <w:rFonts w:ascii="Tw Cen MT" w:hAnsi="Tw Cen MT"/>
                <w:sz w:val="16"/>
                <w:szCs w:val="16"/>
              </w:rPr>
              <w:t>Session 10 – How many are hiding?</w:t>
            </w:r>
          </w:p>
          <w:p w14:paraId="4BD515CC" w14:textId="77777777" w:rsidR="00415C84" w:rsidRDefault="00415C84" w:rsidP="004763B9">
            <w:pPr>
              <w:rPr>
                <w:rFonts w:ascii="Tw Cen MT" w:hAnsi="Tw Cen MT"/>
                <w:sz w:val="16"/>
                <w:szCs w:val="16"/>
              </w:rPr>
            </w:pPr>
          </w:p>
          <w:p w14:paraId="48B2042E"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70574714" w14:textId="51A6FAA6" w:rsidR="00415C84" w:rsidRDefault="00415C84" w:rsidP="00415C84">
            <w:pPr>
              <w:rPr>
                <w:rFonts w:ascii="Tw Cen MT" w:hAnsi="Tw Cen MT"/>
                <w:sz w:val="16"/>
                <w:szCs w:val="16"/>
              </w:rPr>
            </w:pPr>
            <w:r>
              <w:rPr>
                <w:rFonts w:ascii="Tw Cen MT" w:hAnsi="Tw Cen MT"/>
                <w:sz w:val="16"/>
                <w:szCs w:val="16"/>
              </w:rPr>
              <w:t xml:space="preserve">Exploring possibilities </w:t>
            </w:r>
          </w:p>
          <w:p w14:paraId="0DEA9D3B" w14:textId="42D519E8" w:rsidR="00415C84" w:rsidRDefault="00415C84" w:rsidP="00415C84">
            <w:pPr>
              <w:rPr>
                <w:rFonts w:ascii="Tw Cen MT" w:hAnsi="Tw Cen MT"/>
                <w:sz w:val="16"/>
                <w:szCs w:val="16"/>
              </w:rPr>
            </w:pPr>
            <w:r>
              <w:rPr>
                <w:rFonts w:ascii="Tw Cen MT" w:hAnsi="Tw Cen MT"/>
                <w:sz w:val="16"/>
                <w:szCs w:val="16"/>
              </w:rPr>
              <w:t xml:space="preserve">Hidden bonds </w:t>
            </w:r>
          </w:p>
          <w:p w14:paraId="501C5958" w14:textId="13695B02" w:rsidR="00415C84" w:rsidRPr="004763B9" w:rsidRDefault="00415C84" w:rsidP="004763B9">
            <w:pPr>
              <w:rPr>
                <w:rFonts w:ascii="Tw Cen MT" w:hAnsi="Tw Cen MT"/>
                <w:b/>
                <w:bCs/>
                <w:sz w:val="16"/>
                <w:szCs w:val="16"/>
              </w:rPr>
            </w:pPr>
          </w:p>
        </w:tc>
        <w:tc>
          <w:tcPr>
            <w:tcW w:w="2552" w:type="dxa"/>
            <w:shd w:val="clear" w:color="auto" w:fill="EAF1DD" w:themeFill="accent3" w:themeFillTint="33"/>
          </w:tcPr>
          <w:p w14:paraId="46E6E2DA" w14:textId="53127591" w:rsidR="004763B9" w:rsidRDefault="004763B9" w:rsidP="004763B9">
            <w:pPr>
              <w:autoSpaceDE w:val="0"/>
              <w:autoSpaceDN w:val="0"/>
              <w:adjustRightInd w:val="0"/>
              <w:rPr>
                <w:rFonts w:ascii="Tw Cen MT" w:hAnsi="Tw Cen MT"/>
                <w:b/>
                <w:bCs/>
                <w:sz w:val="16"/>
                <w:szCs w:val="16"/>
              </w:rPr>
            </w:pPr>
            <w:r>
              <w:rPr>
                <w:rFonts w:ascii="Tw Cen MT" w:hAnsi="Tw Cen MT"/>
                <w:b/>
                <w:bCs/>
                <w:sz w:val="16"/>
                <w:szCs w:val="16"/>
              </w:rPr>
              <w:t xml:space="preserve">Alive in Five </w:t>
            </w:r>
            <w:r w:rsidR="00415C84">
              <w:rPr>
                <w:rFonts w:ascii="Tw Cen MT" w:hAnsi="Tw Cen MT"/>
                <w:b/>
                <w:bCs/>
                <w:sz w:val="16"/>
                <w:szCs w:val="16"/>
              </w:rPr>
              <w:t xml:space="preserve">– Phase 4 </w:t>
            </w:r>
          </w:p>
          <w:p w14:paraId="7C095BD5" w14:textId="77777777" w:rsidR="006D6B52" w:rsidRDefault="006D6B52" w:rsidP="004763B9">
            <w:pPr>
              <w:autoSpaceDE w:val="0"/>
              <w:autoSpaceDN w:val="0"/>
              <w:adjustRightInd w:val="0"/>
              <w:rPr>
                <w:rFonts w:ascii="Tw Cen MT" w:hAnsi="Tw Cen MT"/>
                <w:b/>
                <w:bCs/>
                <w:sz w:val="16"/>
                <w:szCs w:val="16"/>
              </w:rPr>
            </w:pPr>
          </w:p>
          <w:p w14:paraId="1C44CF7D" w14:textId="77777777" w:rsidR="006D6B52" w:rsidRDefault="006D6B52" w:rsidP="004763B9">
            <w:pPr>
              <w:autoSpaceDE w:val="0"/>
              <w:autoSpaceDN w:val="0"/>
              <w:adjustRightInd w:val="0"/>
              <w:rPr>
                <w:rFonts w:ascii="Tw Cen MT" w:hAnsi="Tw Cen MT"/>
                <w:sz w:val="16"/>
                <w:szCs w:val="16"/>
                <w:u w:val="single"/>
              </w:rPr>
            </w:pPr>
            <w:r w:rsidRPr="006D6B52">
              <w:rPr>
                <w:rFonts w:ascii="Tw Cen MT" w:hAnsi="Tw Cen MT"/>
                <w:sz w:val="16"/>
                <w:szCs w:val="16"/>
                <w:u w:val="single"/>
              </w:rPr>
              <w:t>Compare mass (2) and compare capacity (2)</w:t>
            </w:r>
          </w:p>
          <w:p w14:paraId="10AA68EC" w14:textId="77777777" w:rsidR="006D6B52" w:rsidRDefault="006D6B52" w:rsidP="004763B9">
            <w:pPr>
              <w:autoSpaceDE w:val="0"/>
              <w:autoSpaceDN w:val="0"/>
              <w:adjustRightInd w:val="0"/>
              <w:rPr>
                <w:rFonts w:ascii="Tw Cen MT" w:hAnsi="Tw Cen MT"/>
                <w:sz w:val="16"/>
                <w:szCs w:val="16"/>
                <w:u w:val="single"/>
              </w:rPr>
            </w:pPr>
          </w:p>
          <w:p w14:paraId="2436A9E9" w14:textId="77777777" w:rsidR="006D6B52" w:rsidRPr="006D6B52" w:rsidRDefault="006D6B52" w:rsidP="004763B9">
            <w:pPr>
              <w:autoSpaceDE w:val="0"/>
              <w:autoSpaceDN w:val="0"/>
              <w:adjustRightInd w:val="0"/>
              <w:rPr>
                <w:rFonts w:ascii="Tw Cen MT" w:hAnsi="Tw Cen MT"/>
                <w:sz w:val="16"/>
                <w:szCs w:val="16"/>
              </w:rPr>
            </w:pPr>
            <w:r w:rsidRPr="006D6B52">
              <w:rPr>
                <w:rFonts w:ascii="Tw Cen MT" w:hAnsi="Tw Cen MT"/>
                <w:sz w:val="16"/>
                <w:szCs w:val="16"/>
              </w:rPr>
              <w:t>Session 11 – Comparing mass – heavier and lighter</w:t>
            </w:r>
          </w:p>
          <w:p w14:paraId="4B9E5C7D" w14:textId="77777777" w:rsidR="006D6B52" w:rsidRPr="006D6B52" w:rsidRDefault="006D6B52" w:rsidP="004763B9">
            <w:pPr>
              <w:autoSpaceDE w:val="0"/>
              <w:autoSpaceDN w:val="0"/>
              <w:adjustRightInd w:val="0"/>
              <w:rPr>
                <w:rFonts w:ascii="Tw Cen MT" w:hAnsi="Tw Cen MT"/>
                <w:sz w:val="16"/>
                <w:szCs w:val="16"/>
              </w:rPr>
            </w:pPr>
            <w:r w:rsidRPr="006D6B52">
              <w:rPr>
                <w:rFonts w:ascii="Tw Cen MT" w:hAnsi="Tw Cen MT"/>
                <w:sz w:val="16"/>
                <w:szCs w:val="16"/>
              </w:rPr>
              <w:t>Session 12 – Full and empty</w:t>
            </w:r>
          </w:p>
          <w:p w14:paraId="28C17D30" w14:textId="02F602A6" w:rsidR="006D6B52" w:rsidRPr="006D6B52" w:rsidRDefault="006D6B52" w:rsidP="004763B9">
            <w:pPr>
              <w:autoSpaceDE w:val="0"/>
              <w:autoSpaceDN w:val="0"/>
              <w:adjustRightInd w:val="0"/>
              <w:rPr>
                <w:rFonts w:ascii="Tw Cen MT" w:hAnsi="Tw Cen MT"/>
                <w:sz w:val="16"/>
                <w:szCs w:val="16"/>
              </w:rPr>
            </w:pPr>
            <w:r w:rsidRPr="006D6B52">
              <w:rPr>
                <w:rFonts w:ascii="Tw Cen MT" w:hAnsi="Tw Cen MT"/>
                <w:sz w:val="16"/>
                <w:szCs w:val="16"/>
              </w:rPr>
              <w:t xml:space="preserve">Session 13 – </w:t>
            </w:r>
            <w:r w:rsidR="00415C84" w:rsidRPr="006D6B52">
              <w:rPr>
                <w:rFonts w:ascii="Tw Cen MT" w:hAnsi="Tw Cen MT"/>
                <w:sz w:val="16"/>
                <w:szCs w:val="16"/>
              </w:rPr>
              <w:t>Measuring</w:t>
            </w:r>
            <w:r w:rsidRPr="006D6B52">
              <w:rPr>
                <w:rFonts w:ascii="Tw Cen MT" w:hAnsi="Tw Cen MT"/>
                <w:sz w:val="16"/>
                <w:szCs w:val="16"/>
              </w:rPr>
              <w:t xml:space="preserve"> capacity </w:t>
            </w:r>
          </w:p>
          <w:p w14:paraId="39E9582D" w14:textId="77777777" w:rsidR="006D6B52" w:rsidRPr="006D6B52" w:rsidRDefault="006D6B52" w:rsidP="004763B9">
            <w:pPr>
              <w:autoSpaceDE w:val="0"/>
              <w:autoSpaceDN w:val="0"/>
              <w:adjustRightInd w:val="0"/>
              <w:rPr>
                <w:rFonts w:ascii="Tw Cen MT" w:hAnsi="Tw Cen MT"/>
                <w:sz w:val="16"/>
                <w:szCs w:val="16"/>
              </w:rPr>
            </w:pPr>
            <w:r w:rsidRPr="006D6B52">
              <w:rPr>
                <w:rFonts w:ascii="Tw Cen MT" w:hAnsi="Tw Cen MT"/>
                <w:sz w:val="16"/>
                <w:szCs w:val="16"/>
              </w:rPr>
              <w:t>Session 14 – Measuring capacity – how many fit inside?</w:t>
            </w:r>
          </w:p>
          <w:p w14:paraId="7E1F0DFD" w14:textId="77777777" w:rsidR="006D6B52" w:rsidRDefault="006D6B52" w:rsidP="004763B9">
            <w:pPr>
              <w:autoSpaceDE w:val="0"/>
              <w:autoSpaceDN w:val="0"/>
              <w:adjustRightInd w:val="0"/>
              <w:rPr>
                <w:rFonts w:ascii="Tw Cen MT" w:hAnsi="Tw Cen MT"/>
                <w:sz w:val="16"/>
                <w:szCs w:val="16"/>
                <w:u w:val="single"/>
              </w:rPr>
            </w:pPr>
            <w:r w:rsidRPr="006D6B52">
              <w:rPr>
                <w:rFonts w:ascii="Tw Cen MT" w:hAnsi="Tw Cen MT"/>
                <w:sz w:val="16"/>
                <w:szCs w:val="16"/>
              </w:rPr>
              <w:t>Session 15 – Measuring ingredients</w:t>
            </w:r>
            <w:r>
              <w:rPr>
                <w:rFonts w:ascii="Tw Cen MT" w:hAnsi="Tw Cen MT"/>
                <w:sz w:val="16"/>
                <w:szCs w:val="16"/>
                <w:u w:val="single"/>
              </w:rPr>
              <w:t xml:space="preserve"> </w:t>
            </w:r>
          </w:p>
          <w:p w14:paraId="307D2A56" w14:textId="77777777" w:rsidR="00415C84" w:rsidRDefault="00415C84" w:rsidP="004763B9">
            <w:pPr>
              <w:autoSpaceDE w:val="0"/>
              <w:autoSpaceDN w:val="0"/>
              <w:adjustRightInd w:val="0"/>
              <w:rPr>
                <w:rFonts w:ascii="Tw Cen MT" w:hAnsi="Tw Cen MT"/>
                <w:sz w:val="16"/>
                <w:szCs w:val="16"/>
                <w:u w:val="single"/>
              </w:rPr>
            </w:pPr>
          </w:p>
          <w:p w14:paraId="4CCDF32B"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13F68EDE" w14:textId="7948AAD1" w:rsidR="00415C84" w:rsidRDefault="00415C84" w:rsidP="00415C84">
            <w:pPr>
              <w:rPr>
                <w:rFonts w:ascii="Tw Cen MT" w:hAnsi="Tw Cen MT"/>
                <w:sz w:val="16"/>
                <w:szCs w:val="16"/>
              </w:rPr>
            </w:pPr>
            <w:r>
              <w:rPr>
                <w:rFonts w:ascii="Tw Cen MT" w:hAnsi="Tw Cen MT"/>
                <w:sz w:val="16"/>
                <w:szCs w:val="16"/>
              </w:rPr>
              <w:t>Number shapes balance</w:t>
            </w:r>
          </w:p>
          <w:p w14:paraId="73CE085D" w14:textId="7C085C33" w:rsidR="00415C84" w:rsidRDefault="00415C84" w:rsidP="00415C84">
            <w:pPr>
              <w:rPr>
                <w:rFonts w:ascii="Tw Cen MT" w:hAnsi="Tw Cen MT"/>
                <w:sz w:val="16"/>
                <w:szCs w:val="16"/>
              </w:rPr>
            </w:pPr>
            <w:r>
              <w:rPr>
                <w:rFonts w:ascii="Tw Cen MT" w:hAnsi="Tw Cen MT"/>
                <w:sz w:val="16"/>
                <w:szCs w:val="16"/>
              </w:rPr>
              <w:t>Which holds more?</w:t>
            </w:r>
          </w:p>
          <w:p w14:paraId="786E4C69" w14:textId="08689DDF" w:rsidR="00415C84" w:rsidRPr="006D6B52" w:rsidRDefault="00415C84" w:rsidP="004763B9">
            <w:pPr>
              <w:autoSpaceDE w:val="0"/>
              <w:autoSpaceDN w:val="0"/>
              <w:adjustRightInd w:val="0"/>
              <w:rPr>
                <w:rFonts w:ascii="Tw Cen MT" w:hAnsi="Tw Cen MT"/>
                <w:sz w:val="16"/>
                <w:szCs w:val="16"/>
                <w:u w:val="single"/>
              </w:rPr>
            </w:pPr>
          </w:p>
        </w:tc>
        <w:tc>
          <w:tcPr>
            <w:tcW w:w="2693" w:type="dxa"/>
            <w:shd w:val="clear" w:color="auto" w:fill="EAF1DD" w:themeFill="accent3" w:themeFillTint="33"/>
          </w:tcPr>
          <w:p w14:paraId="2409E6A3" w14:textId="6A92E5F6" w:rsidR="004763B9" w:rsidRDefault="006D6B52" w:rsidP="004763B9">
            <w:pPr>
              <w:autoSpaceDE w:val="0"/>
              <w:autoSpaceDN w:val="0"/>
              <w:adjustRightInd w:val="0"/>
              <w:rPr>
                <w:rFonts w:ascii="Tw Cen MT" w:hAnsi="Tw Cen MT" w:cs="ArialMT"/>
                <w:b/>
                <w:bCs/>
                <w:sz w:val="16"/>
                <w:szCs w:val="16"/>
              </w:rPr>
            </w:pPr>
            <w:r>
              <w:rPr>
                <w:rFonts w:ascii="Tw Cen MT" w:hAnsi="Tw Cen MT" w:cs="ArialMT"/>
                <w:b/>
                <w:bCs/>
                <w:sz w:val="16"/>
                <w:szCs w:val="16"/>
              </w:rPr>
              <w:t xml:space="preserve">Growing 6, 7, 8 </w:t>
            </w:r>
            <w:r w:rsidR="00415C84">
              <w:rPr>
                <w:rFonts w:ascii="Tw Cen MT" w:hAnsi="Tw Cen MT" w:cs="ArialMT"/>
                <w:b/>
                <w:bCs/>
                <w:sz w:val="16"/>
                <w:szCs w:val="16"/>
              </w:rPr>
              <w:t xml:space="preserve">– Phase 5 </w:t>
            </w:r>
          </w:p>
          <w:p w14:paraId="0146E1A3" w14:textId="174AE7E2" w:rsidR="006D6B52" w:rsidRDefault="006D6B52" w:rsidP="004763B9">
            <w:pPr>
              <w:autoSpaceDE w:val="0"/>
              <w:autoSpaceDN w:val="0"/>
              <w:adjustRightInd w:val="0"/>
              <w:rPr>
                <w:rFonts w:ascii="Tw Cen MT" w:hAnsi="Tw Cen MT" w:cs="ArialMT"/>
                <w:b/>
                <w:bCs/>
                <w:sz w:val="16"/>
                <w:szCs w:val="16"/>
              </w:rPr>
            </w:pPr>
          </w:p>
          <w:p w14:paraId="2FAE8F63" w14:textId="5B9D0A33" w:rsidR="006D6B52" w:rsidRPr="006D6B52" w:rsidRDefault="005C406C" w:rsidP="004763B9">
            <w:pPr>
              <w:autoSpaceDE w:val="0"/>
              <w:autoSpaceDN w:val="0"/>
              <w:adjustRightInd w:val="0"/>
              <w:rPr>
                <w:rFonts w:ascii="Tw Cen MT" w:hAnsi="Tw Cen MT" w:cs="ArialMT"/>
                <w:sz w:val="16"/>
                <w:szCs w:val="16"/>
                <w:u w:val="single"/>
              </w:rPr>
            </w:pPr>
            <w:r>
              <w:rPr>
                <w:rFonts w:ascii="Tw Cen MT" w:hAnsi="Tw Cen MT" w:cs="ArialMT"/>
                <w:sz w:val="16"/>
                <w:szCs w:val="16"/>
                <w:u w:val="single"/>
              </w:rPr>
              <w:t>Composition of 6, 7, 8, Matching amounts, one more and one less</w:t>
            </w:r>
          </w:p>
          <w:p w14:paraId="1F13A974" w14:textId="77777777" w:rsidR="004763B9" w:rsidRPr="006D6B52" w:rsidRDefault="004763B9" w:rsidP="004763B9">
            <w:pPr>
              <w:autoSpaceDE w:val="0"/>
              <w:autoSpaceDN w:val="0"/>
              <w:adjustRightInd w:val="0"/>
              <w:rPr>
                <w:rFonts w:ascii="Tw Cen MT" w:hAnsi="Tw Cen MT" w:cs="ArialMT"/>
                <w:sz w:val="16"/>
                <w:szCs w:val="16"/>
                <w:u w:val="single"/>
              </w:rPr>
            </w:pPr>
          </w:p>
          <w:p w14:paraId="6EDCEAF5" w14:textId="77777777" w:rsidR="006D6B52" w:rsidRDefault="006D6B52" w:rsidP="004763B9">
            <w:pPr>
              <w:autoSpaceDE w:val="0"/>
              <w:autoSpaceDN w:val="0"/>
              <w:adjustRightInd w:val="0"/>
              <w:rPr>
                <w:rFonts w:ascii="Tw Cen MT" w:hAnsi="Tw Cen MT" w:cs="ArialMT"/>
                <w:sz w:val="16"/>
                <w:szCs w:val="16"/>
              </w:rPr>
            </w:pPr>
            <w:r>
              <w:rPr>
                <w:rFonts w:ascii="Tw Cen MT" w:hAnsi="Tw Cen MT" w:cs="ArialMT"/>
                <w:sz w:val="16"/>
                <w:szCs w:val="16"/>
              </w:rPr>
              <w:t>Session 1 – Which show 6? Composition of 6</w:t>
            </w:r>
          </w:p>
          <w:p w14:paraId="743CF801" w14:textId="77777777" w:rsidR="006D6B52" w:rsidRDefault="006D6B52" w:rsidP="004763B9">
            <w:pPr>
              <w:autoSpaceDE w:val="0"/>
              <w:autoSpaceDN w:val="0"/>
              <w:adjustRightInd w:val="0"/>
              <w:rPr>
                <w:rFonts w:ascii="Tw Cen MT" w:hAnsi="Tw Cen MT" w:cs="ArialMT"/>
                <w:sz w:val="16"/>
                <w:szCs w:val="16"/>
              </w:rPr>
            </w:pPr>
            <w:r>
              <w:rPr>
                <w:rFonts w:ascii="Tw Cen MT" w:hAnsi="Tw Cen MT" w:cs="ArialMT"/>
                <w:sz w:val="16"/>
                <w:szCs w:val="16"/>
              </w:rPr>
              <w:t>Session 2 – Sorting 6, 7, 8 – Composition of 7</w:t>
            </w:r>
          </w:p>
          <w:p w14:paraId="195DE5D9" w14:textId="77777777" w:rsidR="006D6B52" w:rsidRDefault="006D6B52" w:rsidP="004763B9">
            <w:pPr>
              <w:autoSpaceDE w:val="0"/>
              <w:autoSpaceDN w:val="0"/>
              <w:adjustRightInd w:val="0"/>
              <w:rPr>
                <w:rFonts w:ascii="Tw Cen MT" w:hAnsi="Tw Cen MT" w:cs="ArialMT"/>
                <w:sz w:val="16"/>
                <w:szCs w:val="16"/>
              </w:rPr>
            </w:pPr>
            <w:r>
              <w:rPr>
                <w:rFonts w:ascii="Tw Cen MT" w:hAnsi="Tw Cen MT" w:cs="ArialMT"/>
                <w:sz w:val="16"/>
                <w:szCs w:val="16"/>
              </w:rPr>
              <w:t>Session 3 – Composition of 8</w:t>
            </w:r>
          </w:p>
          <w:p w14:paraId="01ED3C40" w14:textId="389283C4" w:rsidR="006D6B52" w:rsidRDefault="006D6B52" w:rsidP="004763B9">
            <w:pPr>
              <w:autoSpaceDE w:val="0"/>
              <w:autoSpaceDN w:val="0"/>
              <w:adjustRightInd w:val="0"/>
              <w:rPr>
                <w:rFonts w:ascii="Tw Cen MT" w:hAnsi="Tw Cen MT" w:cs="ArialMT"/>
                <w:sz w:val="16"/>
                <w:szCs w:val="16"/>
              </w:rPr>
            </w:pPr>
            <w:r>
              <w:rPr>
                <w:rFonts w:ascii="Tw Cen MT" w:hAnsi="Tw Cen MT" w:cs="ArialMT"/>
                <w:sz w:val="16"/>
                <w:szCs w:val="16"/>
              </w:rPr>
              <w:t>Session 4 – Matching 6, 7 and 8</w:t>
            </w:r>
          </w:p>
          <w:p w14:paraId="77982520" w14:textId="77777777" w:rsidR="00415C84" w:rsidRDefault="006D6B52" w:rsidP="00415C84">
            <w:pPr>
              <w:autoSpaceDE w:val="0"/>
              <w:autoSpaceDN w:val="0"/>
              <w:adjustRightInd w:val="0"/>
              <w:rPr>
                <w:rFonts w:ascii="Tw Cen MT" w:hAnsi="Tw Cen MT"/>
                <w:sz w:val="16"/>
                <w:szCs w:val="16"/>
                <w:u w:val="single"/>
              </w:rPr>
            </w:pPr>
            <w:r>
              <w:rPr>
                <w:rFonts w:ascii="Tw Cen MT" w:hAnsi="Tw Cen MT" w:cs="ArialMT"/>
                <w:sz w:val="16"/>
                <w:szCs w:val="16"/>
              </w:rPr>
              <w:t>Session 5 – 1 more and 1 less</w:t>
            </w:r>
            <w:r w:rsidR="00415C84" w:rsidRPr="002B5840">
              <w:rPr>
                <w:rFonts w:ascii="Tw Cen MT" w:hAnsi="Tw Cen MT"/>
                <w:sz w:val="16"/>
                <w:szCs w:val="16"/>
                <w:u w:val="single"/>
              </w:rPr>
              <w:t xml:space="preserve"> </w:t>
            </w:r>
          </w:p>
          <w:p w14:paraId="66F3608F" w14:textId="77777777" w:rsidR="00415C84" w:rsidRDefault="00415C84" w:rsidP="00415C84">
            <w:pPr>
              <w:autoSpaceDE w:val="0"/>
              <w:autoSpaceDN w:val="0"/>
              <w:adjustRightInd w:val="0"/>
              <w:rPr>
                <w:rFonts w:ascii="Tw Cen MT" w:hAnsi="Tw Cen MT"/>
                <w:sz w:val="16"/>
                <w:szCs w:val="16"/>
                <w:u w:val="single"/>
              </w:rPr>
            </w:pPr>
          </w:p>
          <w:p w14:paraId="32AB8A18" w14:textId="22D52B85"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79DD9BD3" w14:textId="77777777" w:rsidR="00415C84" w:rsidRDefault="00415C84" w:rsidP="00415C84">
            <w:pPr>
              <w:rPr>
                <w:rFonts w:ascii="Tw Cen MT" w:hAnsi="Tw Cen MT"/>
                <w:sz w:val="16"/>
                <w:szCs w:val="16"/>
              </w:rPr>
            </w:pPr>
            <w:r>
              <w:rPr>
                <w:rFonts w:ascii="Tw Cen MT" w:hAnsi="Tw Cen MT"/>
                <w:sz w:val="16"/>
                <w:szCs w:val="16"/>
              </w:rPr>
              <w:t>Dot plates, How many now?</w:t>
            </w:r>
          </w:p>
          <w:p w14:paraId="3FD2F817" w14:textId="45AFD714" w:rsidR="006D6B52" w:rsidRPr="00FF3772" w:rsidRDefault="006D6B52" w:rsidP="004763B9">
            <w:pPr>
              <w:autoSpaceDE w:val="0"/>
              <w:autoSpaceDN w:val="0"/>
              <w:adjustRightInd w:val="0"/>
              <w:rPr>
                <w:rFonts w:ascii="Tw Cen MT" w:hAnsi="Tw Cen MT" w:cs="ArialMT"/>
                <w:sz w:val="16"/>
                <w:szCs w:val="16"/>
              </w:rPr>
            </w:pPr>
          </w:p>
        </w:tc>
        <w:tc>
          <w:tcPr>
            <w:tcW w:w="2552" w:type="dxa"/>
            <w:shd w:val="clear" w:color="auto" w:fill="EAF1DD" w:themeFill="accent3" w:themeFillTint="33"/>
          </w:tcPr>
          <w:p w14:paraId="0BCA1D84" w14:textId="403AE423" w:rsidR="005C406C" w:rsidRDefault="005C406C" w:rsidP="005C406C">
            <w:pPr>
              <w:autoSpaceDE w:val="0"/>
              <w:autoSpaceDN w:val="0"/>
              <w:adjustRightInd w:val="0"/>
              <w:rPr>
                <w:rFonts w:ascii="Tw Cen MT" w:hAnsi="Tw Cen MT" w:cs="ArialMT"/>
                <w:b/>
                <w:bCs/>
                <w:sz w:val="16"/>
                <w:szCs w:val="16"/>
              </w:rPr>
            </w:pPr>
            <w:r>
              <w:rPr>
                <w:rFonts w:ascii="Tw Cen MT" w:hAnsi="Tw Cen MT" w:cs="ArialMT"/>
                <w:b/>
                <w:bCs/>
                <w:sz w:val="16"/>
                <w:szCs w:val="16"/>
              </w:rPr>
              <w:t xml:space="preserve">Growing 6, 7, 8 </w:t>
            </w:r>
            <w:r w:rsidR="00415C84">
              <w:rPr>
                <w:rFonts w:ascii="Tw Cen MT" w:hAnsi="Tw Cen MT" w:cs="ArialMT"/>
                <w:b/>
                <w:bCs/>
                <w:sz w:val="16"/>
                <w:szCs w:val="16"/>
              </w:rPr>
              <w:t>– Phase 5</w:t>
            </w:r>
          </w:p>
          <w:p w14:paraId="2CC7E5DD" w14:textId="77777777" w:rsidR="005C406C" w:rsidRDefault="005C406C" w:rsidP="004763B9">
            <w:pPr>
              <w:autoSpaceDE w:val="0"/>
              <w:autoSpaceDN w:val="0"/>
              <w:adjustRightInd w:val="0"/>
              <w:rPr>
                <w:rFonts w:ascii="Tw Cen MT" w:hAnsi="Tw Cen MT" w:cs="ArialMT"/>
                <w:sz w:val="16"/>
                <w:szCs w:val="16"/>
              </w:rPr>
            </w:pPr>
          </w:p>
          <w:p w14:paraId="5541C35F" w14:textId="44274E3C" w:rsidR="006D6B52" w:rsidRPr="006D6B52" w:rsidRDefault="006D6B52" w:rsidP="006D6B52">
            <w:pPr>
              <w:autoSpaceDE w:val="0"/>
              <w:autoSpaceDN w:val="0"/>
              <w:adjustRightInd w:val="0"/>
              <w:rPr>
                <w:rFonts w:ascii="Tw Cen MT" w:hAnsi="Tw Cen MT" w:cs="ArialMT"/>
                <w:sz w:val="16"/>
                <w:szCs w:val="16"/>
                <w:u w:val="single"/>
              </w:rPr>
            </w:pPr>
            <w:r w:rsidRPr="006D6B52">
              <w:rPr>
                <w:rFonts w:ascii="Tw Cen MT" w:hAnsi="Tw Cen MT" w:cs="ArialMT"/>
                <w:sz w:val="16"/>
                <w:szCs w:val="16"/>
                <w:u w:val="single"/>
              </w:rPr>
              <w:t xml:space="preserve">6, 7, 8, combining two amounts, </w:t>
            </w:r>
            <w:r w:rsidR="005C406C">
              <w:rPr>
                <w:rFonts w:ascii="Tw Cen MT" w:hAnsi="Tw Cen MT" w:cs="ArialMT"/>
                <w:sz w:val="16"/>
                <w:szCs w:val="16"/>
                <w:u w:val="single"/>
              </w:rPr>
              <w:t>M</w:t>
            </w:r>
            <w:r w:rsidRPr="006D6B52">
              <w:rPr>
                <w:rFonts w:ascii="Tw Cen MT" w:hAnsi="Tw Cen MT" w:cs="ArialMT"/>
                <w:sz w:val="16"/>
                <w:szCs w:val="16"/>
                <w:u w:val="single"/>
              </w:rPr>
              <w:t>aking pairs</w:t>
            </w:r>
          </w:p>
          <w:p w14:paraId="3A7FD601" w14:textId="77777777" w:rsidR="006D6B52" w:rsidRDefault="006D6B52" w:rsidP="004763B9">
            <w:pPr>
              <w:autoSpaceDE w:val="0"/>
              <w:autoSpaceDN w:val="0"/>
              <w:adjustRightInd w:val="0"/>
              <w:rPr>
                <w:rFonts w:ascii="Tw Cen MT" w:hAnsi="Tw Cen MT" w:cs="ArialMT"/>
                <w:sz w:val="16"/>
                <w:szCs w:val="16"/>
              </w:rPr>
            </w:pPr>
          </w:p>
          <w:p w14:paraId="5AAC5133" w14:textId="77777777" w:rsidR="004763B9" w:rsidRDefault="004763B9" w:rsidP="004763B9">
            <w:pPr>
              <w:autoSpaceDE w:val="0"/>
              <w:autoSpaceDN w:val="0"/>
              <w:adjustRightInd w:val="0"/>
              <w:rPr>
                <w:rFonts w:ascii="Tw Cen MT" w:hAnsi="Tw Cen MT" w:cs="ArialMT"/>
                <w:sz w:val="16"/>
                <w:szCs w:val="16"/>
              </w:rPr>
            </w:pPr>
          </w:p>
          <w:p w14:paraId="073CF89E" w14:textId="51908094" w:rsidR="004763B9" w:rsidRDefault="005C406C" w:rsidP="004763B9">
            <w:pPr>
              <w:autoSpaceDE w:val="0"/>
              <w:autoSpaceDN w:val="0"/>
              <w:adjustRightInd w:val="0"/>
              <w:rPr>
                <w:rFonts w:ascii="Tw Cen MT" w:hAnsi="Tw Cen MT" w:cs="ArialMT"/>
                <w:sz w:val="16"/>
                <w:szCs w:val="16"/>
              </w:rPr>
            </w:pPr>
            <w:r>
              <w:rPr>
                <w:rFonts w:ascii="Tw Cen MT" w:hAnsi="Tw Cen MT" w:cs="ArialMT"/>
                <w:sz w:val="16"/>
                <w:szCs w:val="16"/>
              </w:rPr>
              <w:t>Session 6 – Matching 6, 7 and 8</w:t>
            </w:r>
          </w:p>
          <w:p w14:paraId="50DA96CA" w14:textId="77777777" w:rsidR="005C406C" w:rsidRDefault="005C406C" w:rsidP="004763B9">
            <w:pPr>
              <w:autoSpaceDE w:val="0"/>
              <w:autoSpaceDN w:val="0"/>
              <w:adjustRightInd w:val="0"/>
              <w:rPr>
                <w:rFonts w:ascii="Tw Cen MT" w:hAnsi="Tw Cen MT" w:cs="ArialMT"/>
                <w:sz w:val="16"/>
                <w:szCs w:val="16"/>
              </w:rPr>
            </w:pPr>
            <w:r>
              <w:rPr>
                <w:rFonts w:ascii="Tw Cen MT" w:hAnsi="Tw Cen MT" w:cs="ArialMT"/>
                <w:sz w:val="16"/>
                <w:szCs w:val="16"/>
              </w:rPr>
              <w:t>Session 7 - Making pairs</w:t>
            </w:r>
          </w:p>
          <w:p w14:paraId="4142D060" w14:textId="77777777" w:rsidR="005C406C" w:rsidRDefault="005C406C" w:rsidP="004763B9">
            <w:pPr>
              <w:autoSpaceDE w:val="0"/>
              <w:autoSpaceDN w:val="0"/>
              <w:adjustRightInd w:val="0"/>
              <w:rPr>
                <w:rFonts w:ascii="Tw Cen MT" w:hAnsi="Tw Cen MT" w:cs="ArialMT"/>
                <w:sz w:val="16"/>
                <w:szCs w:val="16"/>
              </w:rPr>
            </w:pPr>
            <w:r>
              <w:rPr>
                <w:rFonts w:ascii="Tw Cen MT" w:hAnsi="Tw Cen MT" w:cs="ArialMT"/>
                <w:sz w:val="16"/>
                <w:szCs w:val="16"/>
              </w:rPr>
              <w:t xml:space="preserve">Session 8 – Combining two groups </w:t>
            </w:r>
          </w:p>
          <w:p w14:paraId="0C6CA35F" w14:textId="77777777" w:rsidR="005C406C" w:rsidRDefault="005C406C" w:rsidP="004763B9">
            <w:pPr>
              <w:autoSpaceDE w:val="0"/>
              <w:autoSpaceDN w:val="0"/>
              <w:adjustRightInd w:val="0"/>
              <w:rPr>
                <w:rFonts w:ascii="Tw Cen MT" w:hAnsi="Tw Cen MT" w:cs="ArialMT"/>
                <w:sz w:val="16"/>
                <w:szCs w:val="16"/>
              </w:rPr>
            </w:pPr>
            <w:r>
              <w:rPr>
                <w:rFonts w:ascii="Tw Cen MT" w:hAnsi="Tw Cen MT" w:cs="ArialMT"/>
                <w:sz w:val="16"/>
                <w:szCs w:val="16"/>
              </w:rPr>
              <w:t xml:space="preserve">Session 9 – Combining two groups </w:t>
            </w:r>
          </w:p>
          <w:p w14:paraId="62519C9B" w14:textId="059CB709" w:rsidR="005C406C" w:rsidRDefault="005C406C" w:rsidP="004763B9">
            <w:pPr>
              <w:autoSpaceDE w:val="0"/>
              <w:autoSpaceDN w:val="0"/>
              <w:adjustRightInd w:val="0"/>
              <w:rPr>
                <w:rFonts w:ascii="Tw Cen MT" w:hAnsi="Tw Cen MT" w:cs="ArialMT"/>
                <w:sz w:val="16"/>
                <w:szCs w:val="16"/>
              </w:rPr>
            </w:pPr>
            <w:r>
              <w:rPr>
                <w:rFonts w:ascii="Tw Cen MT" w:hAnsi="Tw Cen MT" w:cs="ArialMT"/>
                <w:sz w:val="16"/>
                <w:szCs w:val="16"/>
              </w:rPr>
              <w:t xml:space="preserve">Session 10 – Adding more   </w:t>
            </w:r>
          </w:p>
          <w:p w14:paraId="633CF2C4" w14:textId="77777777" w:rsidR="00415C84" w:rsidRDefault="00415C84" w:rsidP="004763B9">
            <w:pPr>
              <w:autoSpaceDE w:val="0"/>
              <w:autoSpaceDN w:val="0"/>
              <w:adjustRightInd w:val="0"/>
              <w:rPr>
                <w:rFonts w:ascii="Tw Cen MT" w:hAnsi="Tw Cen MT" w:cs="ArialMT"/>
                <w:sz w:val="16"/>
                <w:szCs w:val="16"/>
              </w:rPr>
            </w:pPr>
          </w:p>
          <w:p w14:paraId="21CC4696"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34BCACE7" w14:textId="321C575C" w:rsidR="00415C84" w:rsidRDefault="00415C84" w:rsidP="00415C84">
            <w:pPr>
              <w:rPr>
                <w:rFonts w:ascii="Tw Cen MT" w:hAnsi="Tw Cen MT"/>
                <w:sz w:val="16"/>
                <w:szCs w:val="16"/>
              </w:rPr>
            </w:pPr>
            <w:r>
              <w:rPr>
                <w:rFonts w:ascii="Tw Cen MT" w:hAnsi="Tw Cen MT"/>
                <w:sz w:val="16"/>
                <w:szCs w:val="16"/>
              </w:rPr>
              <w:t xml:space="preserve">Dot plates, exploring possibilities </w:t>
            </w:r>
          </w:p>
          <w:p w14:paraId="62B3D8CA" w14:textId="77777777" w:rsidR="005C406C" w:rsidRPr="005866FD" w:rsidRDefault="005C406C" w:rsidP="004763B9">
            <w:pPr>
              <w:autoSpaceDE w:val="0"/>
              <w:autoSpaceDN w:val="0"/>
              <w:adjustRightInd w:val="0"/>
              <w:rPr>
                <w:rFonts w:ascii="Tw Cen MT" w:hAnsi="Tw Cen MT" w:cs="ArialMT"/>
                <w:sz w:val="16"/>
                <w:szCs w:val="16"/>
              </w:rPr>
            </w:pPr>
          </w:p>
          <w:p w14:paraId="491A792C" w14:textId="77777777" w:rsidR="004763B9" w:rsidRPr="005866FD" w:rsidRDefault="004763B9" w:rsidP="004763B9">
            <w:pPr>
              <w:autoSpaceDE w:val="0"/>
              <w:autoSpaceDN w:val="0"/>
              <w:adjustRightInd w:val="0"/>
              <w:rPr>
                <w:rFonts w:ascii="Tw Cen MT" w:hAnsi="Tw Cen MT" w:cs="ArialMT"/>
                <w:sz w:val="16"/>
                <w:szCs w:val="16"/>
              </w:rPr>
            </w:pPr>
          </w:p>
          <w:p w14:paraId="08630D9E" w14:textId="312CA3B1" w:rsidR="004763B9" w:rsidRDefault="004763B9" w:rsidP="004763B9">
            <w:pPr>
              <w:autoSpaceDE w:val="0"/>
              <w:autoSpaceDN w:val="0"/>
              <w:adjustRightInd w:val="0"/>
              <w:rPr>
                <w:rFonts w:ascii="Tw Cen MT" w:hAnsi="Tw Cen MT"/>
                <w:sz w:val="16"/>
                <w:szCs w:val="16"/>
                <w:u w:val="single"/>
              </w:rPr>
            </w:pPr>
          </w:p>
          <w:p w14:paraId="32F09058" w14:textId="158B7380" w:rsidR="004763B9" w:rsidRPr="00B14421" w:rsidRDefault="004763B9" w:rsidP="004763B9">
            <w:pPr>
              <w:autoSpaceDE w:val="0"/>
              <w:autoSpaceDN w:val="0"/>
              <w:adjustRightInd w:val="0"/>
              <w:rPr>
                <w:rFonts w:ascii="Tw Cen MT" w:hAnsi="Tw Cen MT"/>
                <w:sz w:val="16"/>
                <w:szCs w:val="16"/>
              </w:rPr>
            </w:pPr>
          </w:p>
        </w:tc>
        <w:tc>
          <w:tcPr>
            <w:tcW w:w="2737" w:type="dxa"/>
            <w:shd w:val="clear" w:color="auto" w:fill="EAF1DD" w:themeFill="accent3" w:themeFillTint="33"/>
          </w:tcPr>
          <w:p w14:paraId="622959F2" w14:textId="22A3EBE0" w:rsidR="005C406C" w:rsidRDefault="005C406C" w:rsidP="005C406C">
            <w:pPr>
              <w:autoSpaceDE w:val="0"/>
              <w:autoSpaceDN w:val="0"/>
              <w:adjustRightInd w:val="0"/>
              <w:rPr>
                <w:rFonts w:ascii="Tw Cen MT" w:hAnsi="Tw Cen MT" w:cs="ArialMT"/>
                <w:b/>
                <w:bCs/>
                <w:sz w:val="16"/>
                <w:szCs w:val="16"/>
              </w:rPr>
            </w:pPr>
            <w:r>
              <w:rPr>
                <w:rFonts w:ascii="Tw Cen MT" w:hAnsi="Tw Cen MT" w:cs="ArialMT"/>
                <w:b/>
                <w:bCs/>
                <w:sz w:val="16"/>
                <w:szCs w:val="16"/>
              </w:rPr>
              <w:t xml:space="preserve">Growing 6, 7, 8 </w:t>
            </w:r>
            <w:r w:rsidR="00415C84">
              <w:rPr>
                <w:rFonts w:ascii="Tw Cen MT" w:hAnsi="Tw Cen MT" w:cs="ArialMT"/>
                <w:b/>
                <w:bCs/>
                <w:sz w:val="16"/>
                <w:szCs w:val="16"/>
              </w:rPr>
              <w:t xml:space="preserve">– Phase 5 </w:t>
            </w:r>
          </w:p>
          <w:p w14:paraId="37ED7FA6" w14:textId="77777777" w:rsidR="004763B9" w:rsidRDefault="004763B9" w:rsidP="004763B9">
            <w:pPr>
              <w:autoSpaceDE w:val="0"/>
              <w:autoSpaceDN w:val="0"/>
              <w:adjustRightInd w:val="0"/>
              <w:rPr>
                <w:rFonts w:ascii="Tw Cen MT" w:hAnsi="Tw Cen MT" w:cs="ArialMT"/>
                <w:sz w:val="16"/>
                <w:szCs w:val="16"/>
              </w:rPr>
            </w:pPr>
          </w:p>
          <w:p w14:paraId="11233730" w14:textId="4343B868" w:rsidR="004763B9" w:rsidRDefault="005C406C" w:rsidP="004763B9">
            <w:pPr>
              <w:rPr>
                <w:rFonts w:ascii="Tw Cen MT" w:hAnsi="Tw Cen MT" w:cs="ArialMT"/>
                <w:sz w:val="16"/>
                <w:szCs w:val="16"/>
              </w:rPr>
            </w:pPr>
            <w:r>
              <w:rPr>
                <w:rFonts w:ascii="Tw Cen MT" w:hAnsi="Tw Cen MT" w:cs="ArialMT"/>
                <w:sz w:val="16"/>
                <w:szCs w:val="16"/>
                <w:u w:val="single"/>
              </w:rPr>
              <w:t>Length and height, Time</w:t>
            </w:r>
          </w:p>
          <w:p w14:paraId="0F08E65C" w14:textId="77777777" w:rsidR="004763B9" w:rsidRDefault="004763B9" w:rsidP="004763B9">
            <w:pPr>
              <w:rPr>
                <w:rFonts w:ascii="Tw Cen MT" w:hAnsi="Tw Cen MT" w:cs="ArialMT"/>
                <w:sz w:val="16"/>
                <w:szCs w:val="16"/>
              </w:rPr>
            </w:pPr>
          </w:p>
          <w:p w14:paraId="021E57F4" w14:textId="6A5F2D26" w:rsidR="004763B9" w:rsidRDefault="004763B9" w:rsidP="005C406C">
            <w:pPr>
              <w:rPr>
                <w:rFonts w:ascii="Tw Cen MT" w:hAnsi="Tw Cen MT"/>
                <w:sz w:val="16"/>
                <w:szCs w:val="16"/>
              </w:rPr>
            </w:pPr>
            <w:r>
              <w:rPr>
                <w:rFonts w:ascii="Tw Cen MT" w:hAnsi="Tw Cen MT"/>
                <w:sz w:val="16"/>
                <w:szCs w:val="16"/>
              </w:rPr>
              <w:t xml:space="preserve">Session 11 – </w:t>
            </w:r>
            <w:r w:rsidR="005C406C">
              <w:rPr>
                <w:rFonts w:ascii="Tw Cen MT" w:hAnsi="Tw Cen MT"/>
                <w:sz w:val="16"/>
                <w:szCs w:val="16"/>
              </w:rPr>
              <w:t>Comparing heights - taller and shorter than</w:t>
            </w:r>
          </w:p>
          <w:p w14:paraId="56C59627" w14:textId="77777777" w:rsidR="005C406C" w:rsidRDefault="005C406C" w:rsidP="005C406C">
            <w:pPr>
              <w:rPr>
                <w:rFonts w:ascii="Tw Cen MT" w:hAnsi="Tw Cen MT"/>
                <w:sz w:val="16"/>
                <w:szCs w:val="16"/>
              </w:rPr>
            </w:pPr>
            <w:r>
              <w:rPr>
                <w:rFonts w:ascii="Tw Cen MT" w:hAnsi="Tw Cen MT"/>
                <w:sz w:val="16"/>
                <w:szCs w:val="16"/>
              </w:rPr>
              <w:t xml:space="preserve">Session 12 – Comparing length – longer and shorter than </w:t>
            </w:r>
          </w:p>
          <w:p w14:paraId="29B60C56" w14:textId="77777777" w:rsidR="005C406C" w:rsidRDefault="005C406C" w:rsidP="005C406C">
            <w:pPr>
              <w:rPr>
                <w:rFonts w:ascii="Tw Cen MT" w:hAnsi="Tw Cen MT"/>
                <w:sz w:val="16"/>
                <w:szCs w:val="16"/>
              </w:rPr>
            </w:pPr>
            <w:r>
              <w:rPr>
                <w:rFonts w:ascii="Tw Cen MT" w:hAnsi="Tw Cen MT"/>
                <w:sz w:val="16"/>
                <w:szCs w:val="16"/>
              </w:rPr>
              <w:t xml:space="preserve">Session 13 – Days of the week </w:t>
            </w:r>
          </w:p>
          <w:p w14:paraId="6E263E21" w14:textId="77777777" w:rsidR="005C406C" w:rsidRDefault="005C406C" w:rsidP="005C406C">
            <w:pPr>
              <w:rPr>
                <w:rFonts w:ascii="Tw Cen MT" w:hAnsi="Tw Cen MT"/>
                <w:sz w:val="16"/>
                <w:szCs w:val="16"/>
              </w:rPr>
            </w:pPr>
            <w:r>
              <w:rPr>
                <w:rFonts w:ascii="Tw Cen MT" w:hAnsi="Tw Cen MT"/>
                <w:sz w:val="16"/>
                <w:szCs w:val="16"/>
              </w:rPr>
              <w:t xml:space="preserve">Session 14 – Measuring height </w:t>
            </w:r>
          </w:p>
          <w:p w14:paraId="1426D0E3" w14:textId="77777777" w:rsidR="005C406C" w:rsidRDefault="005C406C" w:rsidP="005C406C">
            <w:pPr>
              <w:rPr>
                <w:rFonts w:ascii="Tw Cen MT" w:hAnsi="Tw Cen MT"/>
                <w:sz w:val="16"/>
                <w:szCs w:val="16"/>
              </w:rPr>
            </w:pPr>
            <w:r>
              <w:rPr>
                <w:rFonts w:ascii="Tw Cen MT" w:hAnsi="Tw Cen MT"/>
                <w:sz w:val="16"/>
                <w:szCs w:val="16"/>
              </w:rPr>
              <w:t xml:space="preserve">Session 15 – Measuring time </w:t>
            </w:r>
          </w:p>
          <w:p w14:paraId="1653C398" w14:textId="77777777" w:rsidR="00415C84" w:rsidRDefault="00415C84" w:rsidP="005C406C">
            <w:pPr>
              <w:rPr>
                <w:rFonts w:ascii="Tw Cen MT" w:hAnsi="Tw Cen MT"/>
                <w:sz w:val="16"/>
                <w:szCs w:val="16"/>
              </w:rPr>
            </w:pPr>
          </w:p>
          <w:p w14:paraId="268358F7"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17F8BECB" w14:textId="34E64563" w:rsidR="00415C84" w:rsidRDefault="00415C84" w:rsidP="00415C84">
            <w:pPr>
              <w:rPr>
                <w:rFonts w:ascii="Tw Cen MT" w:hAnsi="Tw Cen MT"/>
                <w:sz w:val="16"/>
                <w:szCs w:val="16"/>
              </w:rPr>
            </w:pPr>
            <w:r>
              <w:rPr>
                <w:rFonts w:ascii="Tw Cen MT" w:hAnsi="Tw Cen MT"/>
                <w:sz w:val="16"/>
                <w:szCs w:val="16"/>
              </w:rPr>
              <w:t xml:space="preserve">How </w:t>
            </w:r>
            <w:r>
              <w:rPr>
                <w:rFonts w:ascii="Tw Cen MT" w:hAnsi="Tw Cen MT"/>
                <w:sz w:val="16"/>
                <w:szCs w:val="16"/>
              </w:rPr>
              <w:t>far can you throw? Towers</w:t>
            </w:r>
          </w:p>
          <w:p w14:paraId="31701D9C" w14:textId="3028550E" w:rsidR="00415C84" w:rsidRPr="00FF3772" w:rsidRDefault="00415C84" w:rsidP="005C406C">
            <w:pPr>
              <w:rPr>
                <w:rFonts w:ascii="Tw Cen MT" w:hAnsi="Tw Cen MT" w:cs="ArialMT"/>
                <w:sz w:val="16"/>
                <w:szCs w:val="16"/>
              </w:rPr>
            </w:pPr>
          </w:p>
        </w:tc>
      </w:tr>
      <w:tr w:rsidR="00FA58D7" w:rsidRPr="00FF3772" w14:paraId="62161CBE" w14:textId="77777777" w:rsidTr="00FA58D7">
        <w:tc>
          <w:tcPr>
            <w:tcW w:w="1907" w:type="dxa"/>
            <w:shd w:val="clear" w:color="auto" w:fill="C6D9F1" w:themeFill="text2" w:themeFillTint="33"/>
          </w:tcPr>
          <w:p w14:paraId="66746552" w14:textId="77777777" w:rsidR="00FA58D7" w:rsidRPr="00FA58D7" w:rsidRDefault="00FA58D7" w:rsidP="00FA58D7">
            <w:pPr>
              <w:jc w:val="center"/>
              <w:rPr>
                <w:rFonts w:ascii="Tw Cen MT" w:hAnsi="Tw Cen MT"/>
                <w:b/>
                <w:bCs/>
                <w:sz w:val="16"/>
                <w:szCs w:val="16"/>
              </w:rPr>
            </w:pPr>
            <w:proofErr w:type="spellStart"/>
            <w:r w:rsidRPr="00FA58D7">
              <w:rPr>
                <w:rFonts w:ascii="Tw Cen MT" w:hAnsi="Tw Cen MT"/>
                <w:b/>
                <w:bCs/>
                <w:sz w:val="16"/>
                <w:szCs w:val="16"/>
              </w:rPr>
              <w:t>Numberblocks</w:t>
            </w:r>
            <w:proofErr w:type="spellEnd"/>
          </w:p>
          <w:p w14:paraId="76E3F63B" w14:textId="5CCFA008" w:rsidR="00FA58D7" w:rsidRDefault="00FA58D7" w:rsidP="00FA58D7">
            <w:pPr>
              <w:jc w:val="center"/>
              <w:rPr>
                <w:rFonts w:ascii="Tw Cen MT" w:hAnsi="Tw Cen MT"/>
                <w:sz w:val="16"/>
                <w:szCs w:val="16"/>
              </w:rPr>
            </w:pPr>
            <w:r>
              <w:rPr>
                <w:rFonts w:ascii="Tw Cen MT" w:hAnsi="Tw Cen MT"/>
                <w:sz w:val="16"/>
                <w:szCs w:val="16"/>
              </w:rPr>
              <w:t>S3 episode 5 – Zero</w:t>
            </w:r>
          </w:p>
          <w:p w14:paraId="5E435033" w14:textId="77777777" w:rsidR="00FA58D7" w:rsidRDefault="00FA58D7" w:rsidP="00FA58D7">
            <w:pPr>
              <w:jc w:val="center"/>
              <w:rPr>
                <w:rFonts w:ascii="Tw Cen MT" w:hAnsi="Tw Cen MT"/>
                <w:sz w:val="16"/>
                <w:szCs w:val="16"/>
              </w:rPr>
            </w:pPr>
            <w:r>
              <w:rPr>
                <w:rFonts w:ascii="Tw Cen MT" w:hAnsi="Tw Cen MT"/>
                <w:sz w:val="16"/>
                <w:szCs w:val="16"/>
              </w:rPr>
              <w:t>S1 – The Whole of Me</w:t>
            </w:r>
          </w:p>
          <w:p w14:paraId="755802A0" w14:textId="0BA869C1" w:rsidR="00FA58D7" w:rsidRDefault="00FA58D7" w:rsidP="00FA58D7">
            <w:pPr>
              <w:jc w:val="center"/>
              <w:rPr>
                <w:rFonts w:ascii="Tw Cen MT" w:hAnsi="Tw Cen MT"/>
                <w:sz w:val="16"/>
                <w:szCs w:val="16"/>
              </w:rPr>
            </w:pPr>
            <w:r>
              <w:rPr>
                <w:rFonts w:ascii="Tw Cen MT" w:hAnsi="Tw Cen MT"/>
                <w:sz w:val="16"/>
                <w:szCs w:val="16"/>
              </w:rPr>
              <w:t>S1 – Holes</w:t>
            </w:r>
          </w:p>
          <w:p w14:paraId="1982E65E" w14:textId="7F163B5A" w:rsidR="00FA58D7" w:rsidRDefault="00FA58D7" w:rsidP="00FA58D7">
            <w:pPr>
              <w:jc w:val="center"/>
              <w:rPr>
                <w:rFonts w:ascii="Tw Cen MT" w:hAnsi="Tw Cen MT"/>
                <w:sz w:val="16"/>
                <w:szCs w:val="16"/>
              </w:rPr>
            </w:pPr>
            <w:r>
              <w:rPr>
                <w:rFonts w:ascii="Tw Cen MT" w:hAnsi="Tw Cen MT"/>
                <w:sz w:val="16"/>
                <w:szCs w:val="16"/>
              </w:rPr>
              <w:t>S3 – Once upon a time</w:t>
            </w:r>
          </w:p>
        </w:tc>
        <w:tc>
          <w:tcPr>
            <w:tcW w:w="2268" w:type="dxa"/>
            <w:gridSpan w:val="2"/>
            <w:shd w:val="clear" w:color="auto" w:fill="C6D9F1" w:themeFill="text2" w:themeFillTint="33"/>
          </w:tcPr>
          <w:p w14:paraId="426F8C1E" w14:textId="77777777" w:rsidR="00FA58D7" w:rsidRPr="00FA58D7" w:rsidRDefault="00FA58D7" w:rsidP="00FA58D7">
            <w:pPr>
              <w:jc w:val="center"/>
              <w:rPr>
                <w:rFonts w:ascii="Tw Cen MT" w:hAnsi="Tw Cen MT"/>
                <w:b/>
                <w:bCs/>
                <w:sz w:val="16"/>
                <w:szCs w:val="16"/>
              </w:rPr>
            </w:pPr>
            <w:proofErr w:type="spellStart"/>
            <w:r w:rsidRPr="00FA58D7">
              <w:rPr>
                <w:rFonts w:ascii="Tw Cen MT" w:hAnsi="Tw Cen MT"/>
                <w:b/>
                <w:bCs/>
                <w:sz w:val="16"/>
                <w:szCs w:val="16"/>
              </w:rPr>
              <w:t>Numberblocks</w:t>
            </w:r>
            <w:proofErr w:type="spellEnd"/>
          </w:p>
          <w:p w14:paraId="4C5F3231" w14:textId="2C003BF6" w:rsidR="00FA58D7" w:rsidRDefault="00FA58D7" w:rsidP="00FA58D7">
            <w:pPr>
              <w:jc w:val="center"/>
              <w:rPr>
                <w:rFonts w:ascii="Tw Cen MT" w:hAnsi="Tw Cen MT"/>
                <w:sz w:val="16"/>
                <w:szCs w:val="16"/>
              </w:rPr>
            </w:pPr>
            <w:r>
              <w:rPr>
                <w:rFonts w:ascii="Tw Cen MT" w:hAnsi="Tw Cen MT"/>
                <w:sz w:val="16"/>
                <w:szCs w:val="16"/>
              </w:rPr>
              <w:t>S</w:t>
            </w:r>
            <w:r w:rsidR="009D25E1">
              <w:rPr>
                <w:rFonts w:ascii="Tw Cen MT" w:hAnsi="Tw Cen MT"/>
                <w:sz w:val="16"/>
                <w:szCs w:val="16"/>
              </w:rPr>
              <w:t xml:space="preserve">1 - </w:t>
            </w:r>
            <w:proofErr w:type="spellStart"/>
            <w:r w:rsidR="009D25E1">
              <w:rPr>
                <w:rFonts w:ascii="Tw Cen MT" w:hAnsi="Tw Cen MT"/>
                <w:sz w:val="16"/>
                <w:szCs w:val="16"/>
              </w:rPr>
              <w:t>Strampolines</w:t>
            </w:r>
            <w:proofErr w:type="spellEnd"/>
          </w:p>
          <w:p w14:paraId="7B154CBA" w14:textId="43945150" w:rsidR="009D25E1" w:rsidRDefault="00FA58D7" w:rsidP="009D25E1">
            <w:pPr>
              <w:jc w:val="center"/>
              <w:rPr>
                <w:rFonts w:ascii="Tw Cen MT" w:hAnsi="Tw Cen MT"/>
                <w:sz w:val="16"/>
                <w:szCs w:val="16"/>
              </w:rPr>
            </w:pPr>
            <w:r>
              <w:rPr>
                <w:rFonts w:ascii="Tw Cen MT" w:hAnsi="Tw Cen MT"/>
                <w:sz w:val="16"/>
                <w:szCs w:val="16"/>
              </w:rPr>
              <w:t xml:space="preserve">S1 – </w:t>
            </w:r>
            <w:r w:rsidR="009D25E1">
              <w:rPr>
                <w:rFonts w:ascii="Tw Cen MT" w:hAnsi="Tw Cen MT"/>
                <w:sz w:val="16"/>
                <w:szCs w:val="16"/>
              </w:rPr>
              <w:t>The Terrible Twos</w:t>
            </w:r>
          </w:p>
          <w:p w14:paraId="68C912DA" w14:textId="71602763" w:rsidR="009D25E1" w:rsidRDefault="009D25E1" w:rsidP="009D25E1">
            <w:pPr>
              <w:jc w:val="center"/>
              <w:rPr>
                <w:rFonts w:ascii="Tw Cen MT" w:hAnsi="Tw Cen MT"/>
                <w:sz w:val="16"/>
                <w:szCs w:val="16"/>
              </w:rPr>
            </w:pPr>
            <w:r>
              <w:rPr>
                <w:rFonts w:ascii="Tw Cen MT" w:hAnsi="Tw Cen MT"/>
                <w:sz w:val="16"/>
                <w:szCs w:val="16"/>
              </w:rPr>
              <w:t>S1 – Hide and seek</w:t>
            </w:r>
          </w:p>
          <w:p w14:paraId="10D3F1BC" w14:textId="57292C91" w:rsidR="009D25E1" w:rsidRDefault="009D25E1" w:rsidP="009D25E1">
            <w:pPr>
              <w:jc w:val="center"/>
              <w:rPr>
                <w:rFonts w:ascii="Tw Cen MT" w:hAnsi="Tw Cen MT"/>
                <w:sz w:val="16"/>
                <w:szCs w:val="16"/>
              </w:rPr>
            </w:pPr>
            <w:r>
              <w:rPr>
                <w:rFonts w:ascii="Tw Cen MT" w:hAnsi="Tw Cen MT"/>
                <w:sz w:val="16"/>
                <w:szCs w:val="16"/>
              </w:rPr>
              <w:t xml:space="preserve">S1 – The </w:t>
            </w:r>
            <w:proofErr w:type="spellStart"/>
            <w:r>
              <w:rPr>
                <w:rFonts w:ascii="Tw Cen MT" w:hAnsi="Tw Cen MT"/>
                <w:sz w:val="16"/>
                <w:szCs w:val="16"/>
              </w:rPr>
              <w:t>Numberblocks</w:t>
            </w:r>
            <w:proofErr w:type="spellEnd"/>
            <w:r>
              <w:rPr>
                <w:rFonts w:ascii="Tw Cen MT" w:hAnsi="Tw Cen MT"/>
                <w:sz w:val="16"/>
                <w:szCs w:val="16"/>
              </w:rPr>
              <w:t xml:space="preserve"> Express</w:t>
            </w:r>
          </w:p>
          <w:p w14:paraId="5AAFE7FF" w14:textId="52AF2F33" w:rsidR="00FA58D7" w:rsidRDefault="00FA58D7" w:rsidP="00FA58D7">
            <w:pPr>
              <w:rPr>
                <w:rFonts w:ascii="Tw Cen MT" w:hAnsi="Tw Cen MT"/>
                <w:sz w:val="16"/>
                <w:szCs w:val="16"/>
              </w:rPr>
            </w:pPr>
          </w:p>
        </w:tc>
        <w:tc>
          <w:tcPr>
            <w:tcW w:w="2552" w:type="dxa"/>
            <w:shd w:val="clear" w:color="auto" w:fill="C6D9F1" w:themeFill="text2" w:themeFillTint="33"/>
          </w:tcPr>
          <w:p w14:paraId="1A427C59" w14:textId="77777777" w:rsidR="00FA58D7" w:rsidRPr="009D25E1" w:rsidRDefault="00FA58D7" w:rsidP="004763B9">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2963F782" w14:textId="664E6D7A" w:rsidR="00FA58D7" w:rsidRPr="009D25E1" w:rsidRDefault="009D25E1" w:rsidP="009D25E1">
            <w:pPr>
              <w:jc w:val="center"/>
              <w:rPr>
                <w:rFonts w:ascii="Tw Cen MT" w:hAnsi="Tw Cen MT"/>
                <w:sz w:val="16"/>
                <w:szCs w:val="16"/>
              </w:rPr>
            </w:pPr>
            <w:r>
              <w:rPr>
                <w:rFonts w:ascii="Tw Cen MT" w:hAnsi="Tw Cen MT"/>
                <w:sz w:val="16"/>
                <w:szCs w:val="16"/>
              </w:rPr>
              <w:t>S3 -Fruit salad</w:t>
            </w:r>
          </w:p>
        </w:tc>
        <w:tc>
          <w:tcPr>
            <w:tcW w:w="2693" w:type="dxa"/>
            <w:shd w:val="clear" w:color="auto" w:fill="C6D9F1" w:themeFill="text2" w:themeFillTint="33"/>
          </w:tcPr>
          <w:p w14:paraId="36046EAF" w14:textId="77777777" w:rsidR="009D25E1" w:rsidRPr="009D25E1" w:rsidRDefault="009D25E1" w:rsidP="009D25E1">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5DAA5E09" w14:textId="77777777" w:rsidR="00FA58D7" w:rsidRDefault="009D25E1" w:rsidP="009D25E1">
            <w:pPr>
              <w:autoSpaceDE w:val="0"/>
              <w:autoSpaceDN w:val="0"/>
              <w:adjustRightInd w:val="0"/>
              <w:jc w:val="center"/>
              <w:rPr>
                <w:rFonts w:ascii="Tw Cen MT" w:hAnsi="Tw Cen MT"/>
                <w:sz w:val="16"/>
                <w:szCs w:val="16"/>
              </w:rPr>
            </w:pPr>
            <w:r>
              <w:rPr>
                <w:rFonts w:ascii="Tw Cen MT" w:hAnsi="Tw Cen MT"/>
                <w:sz w:val="16"/>
                <w:szCs w:val="16"/>
              </w:rPr>
              <w:t>S2 – Seven</w:t>
            </w:r>
          </w:p>
          <w:p w14:paraId="6C1BB070" w14:textId="023CDA89" w:rsidR="009D25E1" w:rsidRDefault="009D25E1" w:rsidP="009D25E1">
            <w:pPr>
              <w:autoSpaceDE w:val="0"/>
              <w:autoSpaceDN w:val="0"/>
              <w:adjustRightInd w:val="0"/>
              <w:jc w:val="center"/>
              <w:rPr>
                <w:rFonts w:ascii="Tw Cen MT" w:hAnsi="Tw Cen MT"/>
                <w:sz w:val="16"/>
                <w:szCs w:val="16"/>
              </w:rPr>
            </w:pPr>
            <w:r>
              <w:rPr>
                <w:rFonts w:ascii="Tw Cen MT" w:hAnsi="Tw Cen MT"/>
                <w:sz w:val="16"/>
                <w:szCs w:val="16"/>
              </w:rPr>
              <w:t xml:space="preserve">S2 – </w:t>
            </w:r>
            <w:proofErr w:type="spellStart"/>
            <w:r>
              <w:rPr>
                <w:rFonts w:ascii="Tw Cen MT" w:hAnsi="Tw Cen MT"/>
                <w:sz w:val="16"/>
                <w:szCs w:val="16"/>
              </w:rPr>
              <w:t>Fluffies</w:t>
            </w:r>
            <w:proofErr w:type="spellEnd"/>
          </w:p>
          <w:p w14:paraId="7B1AEFD8" w14:textId="1D67FE9B" w:rsidR="009D25E1" w:rsidRPr="00EC6B61" w:rsidRDefault="009D25E1" w:rsidP="009D25E1">
            <w:pPr>
              <w:autoSpaceDE w:val="0"/>
              <w:autoSpaceDN w:val="0"/>
              <w:adjustRightInd w:val="0"/>
              <w:jc w:val="center"/>
              <w:rPr>
                <w:rFonts w:ascii="Tw Cen MT" w:hAnsi="Tw Cen MT" w:cs="ArialMT"/>
                <w:b/>
                <w:bCs/>
                <w:sz w:val="16"/>
                <w:szCs w:val="16"/>
              </w:rPr>
            </w:pPr>
            <w:r>
              <w:rPr>
                <w:rFonts w:ascii="Tw Cen MT" w:hAnsi="Tw Cen MT"/>
                <w:sz w:val="16"/>
                <w:szCs w:val="16"/>
              </w:rPr>
              <w:t xml:space="preserve">S2 – Eight </w:t>
            </w:r>
          </w:p>
        </w:tc>
        <w:tc>
          <w:tcPr>
            <w:tcW w:w="2552" w:type="dxa"/>
            <w:shd w:val="clear" w:color="auto" w:fill="C6D9F1" w:themeFill="text2" w:themeFillTint="33"/>
          </w:tcPr>
          <w:p w14:paraId="7570C0DD" w14:textId="77777777" w:rsidR="009D25E1" w:rsidRPr="009D25E1" w:rsidRDefault="009D25E1" w:rsidP="009D25E1">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2EC5B2D6" w14:textId="77777777" w:rsidR="00FA58D7" w:rsidRDefault="009D25E1" w:rsidP="009D25E1">
            <w:pPr>
              <w:autoSpaceDE w:val="0"/>
              <w:autoSpaceDN w:val="0"/>
              <w:adjustRightInd w:val="0"/>
              <w:jc w:val="center"/>
              <w:rPr>
                <w:rFonts w:ascii="Tw Cen MT" w:hAnsi="Tw Cen MT"/>
                <w:sz w:val="16"/>
                <w:szCs w:val="16"/>
              </w:rPr>
            </w:pPr>
            <w:r>
              <w:rPr>
                <w:rFonts w:ascii="Tw Cen MT" w:hAnsi="Tw Cen MT"/>
                <w:sz w:val="16"/>
                <w:szCs w:val="16"/>
              </w:rPr>
              <w:t>S3 -Fruit salad</w:t>
            </w:r>
          </w:p>
          <w:p w14:paraId="53702575" w14:textId="45BB4099" w:rsidR="009D25E1" w:rsidRPr="00B14421" w:rsidRDefault="009D25E1" w:rsidP="009D25E1">
            <w:pPr>
              <w:autoSpaceDE w:val="0"/>
              <w:autoSpaceDN w:val="0"/>
              <w:adjustRightInd w:val="0"/>
              <w:jc w:val="center"/>
              <w:rPr>
                <w:rFonts w:ascii="Tw Cen MT" w:hAnsi="Tw Cen MT" w:cs="ArialMT"/>
                <w:b/>
                <w:bCs/>
                <w:sz w:val="16"/>
                <w:szCs w:val="16"/>
              </w:rPr>
            </w:pPr>
            <w:r>
              <w:rPr>
                <w:rFonts w:ascii="Tw Cen MT" w:hAnsi="Tw Cen MT"/>
                <w:sz w:val="16"/>
                <w:szCs w:val="16"/>
              </w:rPr>
              <w:t xml:space="preserve">S 2 – Double Trouble </w:t>
            </w:r>
          </w:p>
        </w:tc>
        <w:tc>
          <w:tcPr>
            <w:tcW w:w="2737" w:type="dxa"/>
            <w:shd w:val="clear" w:color="auto" w:fill="C6D9F1" w:themeFill="text2" w:themeFillTint="33"/>
          </w:tcPr>
          <w:p w14:paraId="3BA9F9C9" w14:textId="77777777" w:rsidR="009D25E1" w:rsidRPr="009D25E1" w:rsidRDefault="009D25E1" w:rsidP="009D25E1">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1059DA3D" w14:textId="491C02CB" w:rsidR="00FA58D7" w:rsidRPr="00EC6B61" w:rsidRDefault="009D25E1" w:rsidP="009D25E1">
            <w:pPr>
              <w:autoSpaceDE w:val="0"/>
              <w:autoSpaceDN w:val="0"/>
              <w:adjustRightInd w:val="0"/>
              <w:jc w:val="center"/>
              <w:rPr>
                <w:rFonts w:ascii="Tw Cen MT" w:hAnsi="Tw Cen MT" w:cs="ArialMT"/>
                <w:b/>
                <w:bCs/>
                <w:sz w:val="16"/>
                <w:szCs w:val="16"/>
              </w:rPr>
            </w:pPr>
            <w:r>
              <w:rPr>
                <w:rFonts w:ascii="Tw Cen MT" w:hAnsi="Tw Cen MT"/>
                <w:sz w:val="16"/>
                <w:szCs w:val="16"/>
              </w:rPr>
              <w:t>S32 – Just add One</w:t>
            </w:r>
          </w:p>
        </w:tc>
      </w:tr>
      <w:tr w:rsidR="004763B9" w:rsidRPr="00FF3772" w14:paraId="7A59DC0D" w14:textId="77777777" w:rsidTr="00116A2E">
        <w:tc>
          <w:tcPr>
            <w:tcW w:w="14709" w:type="dxa"/>
            <w:gridSpan w:val="7"/>
          </w:tcPr>
          <w:p w14:paraId="3058737F" w14:textId="3E95C334" w:rsidR="004763B9" w:rsidRPr="00FF3772" w:rsidRDefault="004763B9" w:rsidP="004763B9">
            <w:pPr>
              <w:rPr>
                <w:rFonts w:ascii="Tw Cen MT" w:hAnsi="Tw Cen MT"/>
                <w:b/>
                <w:sz w:val="16"/>
                <w:szCs w:val="16"/>
              </w:rPr>
            </w:pPr>
            <w:r w:rsidRPr="00FF3772">
              <w:rPr>
                <w:rFonts w:ascii="Tw Cen MT" w:hAnsi="Tw Cen MT"/>
                <w:b/>
                <w:sz w:val="16"/>
                <w:szCs w:val="16"/>
              </w:rPr>
              <w:t>Ongoing</w:t>
            </w:r>
          </w:p>
          <w:p w14:paraId="5DE2F712" w14:textId="53177B6A" w:rsidR="004763B9" w:rsidRPr="00A134A1" w:rsidRDefault="004763B9" w:rsidP="004763B9">
            <w:pPr>
              <w:pStyle w:val="ListParagraph"/>
              <w:numPr>
                <w:ilvl w:val="0"/>
                <w:numId w:val="7"/>
              </w:numPr>
              <w:rPr>
                <w:rFonts w:ascii="Tw Cen MT" w:hAnsi="Tw Cen MT"/>
                <w:bCs/>
                <w:sz w:val="16"/>
                <w:szCs w:val="16"/>
              </w:rPr>
            </w:pPr>
            <w:r w:rsidRPr="00FF3772">
              <w:rPr>
                <w:rFonts w:ascii="Tw Cen MT" w:hAnsi="Tw Cen MT"/>
                <w:bCs/>
                <w:sz w:val="16"/>
                <w:szCs w:val="16"/>
              </w:rPr>
              <w:t>IWB White Rose autumn slides during register (Thursday and Friday)</w:t>
            </w:r>
          </w:p>
          <w:p w14:paraId="59E045D4" w14:textId="77777777" w:rsidR="004763B9" w:rsidRDefault="004763B9" w:rsidP="004763B9">
            <w:pPr>
              <w:pStyle w:val="ListParagraph"/>
              <w:numPr>
                <w:ilvl w:val="0"/>
                <w:numId w:val="7"/>
              </w:numPr>
              <w:rPr>
                <w:rFonts w:ascii="Tw Cen MT" w:hAnsi="Tw Cen MT"/>
                <w:bCs/>
                <w:sz w:val="16"/>
                <w:szCs w:val="16"/>
              </w:rPr>
            </w:pPr>
            <w:r w:rsidRPr="00FF3772">
              <w:rPr>
                <w:rFonts w:ascii="Tw Cen MT" w:hAnsi="Tw Cen MT"/>
                <w:bCs/>
                <w:sz w:val="16"/>
                <w:szCs w:val="16"/>
              </w:rPr>
              <w:t xml:space="preserve">Number blocks – </w:t>
            </w:r>
            <w:r>
              <w:rPr>
                <w:rFonts w:ascii="Tw Cen MT" w:hAnsi="Tw Cen MT"/>
                <w:bCs/>
                <w:sz w:val="16"/>
                <w:szCs w:val="16"/>
              </w:rPr>
              <w:t xml:space="preserve">during milk time; </w:t>
            </w:r>
            <w:r w:rsidRPr="00FF3772">
              <w:rPr>
                <w:rFonts w:ascii="Tw Cen MT" w:hAnsi="Tw Cen MT"/>
                <w:bCs/>
                <w:sz w:val="16"/>
                <w:szCs w:val="16"/>
              </w:rPr>
              <w:t xml:space="preserve">accompanying NCTEM </w:t>
            </w:r>
            <w:proofErr w:type="spellStart"/>
            <w:r w:rsidRPr="00FF3772">
              <w:rPr>
                <w:rFonts w:ascii="Tw Cen MT" w:hAnsi="Tw Cen MT"/>
                <w:bCs/>
                <w:sz w:val="16"/>
                <w:szCs w:val="16"/>
              </w:rPr>
              <w:t>Numberblocks</w:t>
            </w:r>
            <w:proofErr w:type="spellEnd"/>
            <w:r w:rsidRPr="00FF3772">
              <w:rPr>
                <w:rFonts w:ascii="Tw Cen MT" w:hAnsi="Tw Cen MT"/>
                <w:bCs/>
                <w:sz w:val="16"/>
                <w:szCs w:val="16"/>
              </w:rPr>
              <w:t xml:space="preserve"> </w:t>
            </w:r>
            <w:proofErr w:type="spellStart"/>
            <w:r w:rsidRPr="00FF3772">
              <w:rPr>
                <w:rFonts w:ascii="Tw Cen MT" w:hAnsi="Tw Cen MT"/>
                <w:bCs/>
                <w:sz w:val="16"/>
                <w:szCs w:val="16"/>
              </w:rPr>
              <w:t>powerpoint</w:t>
            </w:r>
            <w:proofErr w:type="spellEnd"/>
            <w:r w:rsidRPr="00FF3772">
              <w:rPr>
                <w:rFonts w:ascii="Tw Cen MT" w:hAnsi="Tw Cen MT"/>
                <w:bCs/>
                <w:sz w:val="16"/>
                <w:szCs w:val="16"/>
              </w:rPr>
              <w:t xml:space="preserve"> for discussion</w:t>
            </w:r>
          </w:p>
          <w:p w14:paraId="48AB9AAE" w14:textId="437AEF1E" w:rsidR="004763B9" w:rsidRPr="00FF3772" w:rsidRDefault="004763B9" w:rsidP="004763B9">
            <w:pPr>
              <w:pStyle w:val="ListParagraph"/>
              <w:numPr>
                <w:ilvl w:val="0"/>
                <w:numId w:val="7"/>
              </w:numPr>
              <w:rPr>
                <w:rFonts w:ascii="Tw Cen MT" w:hAnsi="Tw Cen MT"/>
                <w:bCs/>
                <w:sz w:val="16"/>
                <w:szCs w:val="16"/>
              </w:rPr>
            </w:pPr>
            <w:r>
              <w:rPr>
                <w:rFonts w:ascii="Tw Cen MT" w:hAnsi="Tw Cen MT"/>
                <w:bCs/>
                <w:sz w:val="16"/>
                <w:szCs w:val="16"/>
              </w:rPr>
              <w:lastRenderedPageBreak/>
              <w:t>Register – ongoing using tens frames</w:t>
            </w:r>
          </w:p>
        </w:tc>
      </w:tr>
    </w:tbl>
    <w:p w14:paraId="32654778" w14:textId="77777777" w:rsidR="00A134A1" w:rsidRPr="00FF3772" w:rsidRDefault="00A134A1" w:rsidP="002C2F07">
      <w:pPr>
        <w:rPr>
          <w:rFonts w:ascii="Tw Cen MT" w:hAnsi="Tw Cen MT" w:cs="ArialMT"/>
          <w:sz w:val="20"/>
          <w:szCs w:val="20"/>
        </w:rPr>
      </w:pPr>
    </w:p>
    <w:tbl>
      <w:tblPr>
        <w:tblStyle w:val="TableGrid"/>
        <w:tblW w:w="14709" w:type="dxa"/>
        <w:tblInd w:w="356" w:type="dxa"/>
        <w:tblLayout w:type="fixed"/>
        <w:tblLook w:val="04A0" w:firstRow="1" w:lastRow="0" w:firstColumn="1" w:lastColumn="0" w:noHBand="0" w:noVBand="1"/>
      </w:tblPr>
      <w:tblGrid>
        <w:gridCol w:w="2020"/>
        <w:gridCol w:w="73"/>
        <w:gridCol w:w="2195"/>
        <w:gridCol w:w="6"/>
        <w:gridCol w:w="2618"/>
        <w:gridCol w:w="70"/>
        <w:gridCol w:w="2551"/>
        <w:gridCol w:w="73"/>
        <w:gridCol w:w="2651"/>
        <w:gridCol w:w="42"/>
        <w:gridCol w:w="2410"/>
      </w:tblGrid>
      <w:tr w:rsidR="000B72D2" w:rsidRPr="00FF3772" w14:paraId="075908C4" w14:textId="77777777" w:rsidTr="00287251">
        <w:tc>
          <w:tcPr>
            <w:tcW w:w="2093" w:type="dxa"/>
            <w:gridSpan w:val="2"/>
            <w:shd w:val="clear" w:color="auto" w:fill="A6A6A6" w:themeFill="background1" w:themeFillShade="A6"/>
          </w:tcPr>
          <w:p w14:paraId="37228C90" w14:textId="77777777" w:rsidR="000B72D2" w:rsidRPr="00FF3772" w:rsidRDefault="000B72D2" w:rsidP="00116A2E">
            <w:pPr>
              <w:jc w:val="center"/>
              <w:rPr>
                <w:rFonts w:ascii="Tw Cen MT" w:hAnsi="Tw Cen MT"/>
              </w:rPr>
            </w:pPr>
            <w:r w:rsidRPr="00FF3772">
              <w:rPr>
                <w:rFonts w:ascii="Tw Cen MT" w:hAnsi="Tw Cen MT"/>
              </w:rPr>
              <w:t>Week 7</w:t>
            </w:r>
          </w:p>
        </w:tc>
        <w:tc>
          <w:tcPr>
            <w:tcW w:w="2201" w:type="dxa"/>
            <w:gridSpan w:val="2"/>
            <w:shd w:val="clear" w:color="auto" w:fill="A6A6A6" w:themeFill="background1" w:themeFillShade="A6"/>
          </w:tcPr>
          <w:p w14:paraId="43773000" w14:textId="77777777" w:rsidR="000B72D2" w:rsidRPr="00FF3772" w:rsidRDefault="000B72D2" w:rsidP="00116A2E">
            <w:pPr>
              <w:jc w:val="center"/>
              <w:rPr>
                <w:rFonts w:ascii="Tw Cen MT" w:hAnsi="Tw Cen MT"/>
              </w:rPr>
            </w:pPr>
            <w:r w:rsidRPr="00FF3772">
              <w:rPr>
                <w:rFonts w:ascii="Tw Cen MT" w:hAnsi="Tw Cen MT"/>
              </w:rPr>
              <w:t>Week 8</w:t>
            </w:r>
          </w:p>
        </w:tc>
        <w:tc>
          <w:tcPr>
            <w:tcW w:w="2618" w:type="dxa"/>
            <w:shd w:val="clear" w:color="auto" w:fill="A6A6A6" w:themeFill="background1" w:themeFillShade="A6"/>
          </w:tcPr>
          <w:p w14:paraId="4E7958F9" w14:textId="77777777" w:rsidR="000B72D2" w:rsidRPr="00FF3772" w:rsidRDefault="000B72D2" w:rsidP="00116A2E">
            <w:pPr>
              <w:jc w:val="center"/>
              <w:rPr>
                <w:rFonts w:ascii="Tw Cen MT" w:hAnsi="Tw Cen MT"/>
              </w:rPr>
            </w:pPr>
            <w:r w:rsidRPr="00FF3772">
              <w:rPr>
                <w:rFonts w:ascii="Tw Cen MT" w:hAnsi="Tw Cen MT"/>
              </w:rPr>
              <w:t>Week 9</w:t>
            </w:r>
          </w:p>
        </w:tc>
        <w:tc>
          <w:tcPr>
            <w:tcW w:w="2694" w:type="dxa"/>
            <w:gridSpan w:val="3"/>
            <w:shd w:val="clear" w:color="auto" w:fill="A6A6A6" w:themeFill="background1" w:themeFillShade="A6"/>
          </w:tcPr>
          <w:p w14:paraId="205734A8" w14:textId="77777777" w:rsidR="000B72D2" w:rsidRPr="00FF3772" w:rsidRDefault="000B72D2" w:rsidP="00116A2E">
            <w:pPr>
              <w:jc w:val="center"/>
              <w:rPr>
                <w:rFonts w:ascii="Tw Cen MT" w:hAnsi="Tw Cen MT"/>
              </w:rPr>
            </w:pPr>
            <w:r w:rsidRPr="00FF3772">
              <w:rPr>
                <w:rFonts w:ascii="Tw Cen MT" w:hAnsi="Tw Cen MT"/>
              </w:rPr>
              <w:t>Week 10</w:t>
            </w:r>
          </w:p>
        </w:tc>
        <w:tc>
          <w:tcPr>
            <w:tcW w:w="2693" w:type="dxa"/>
            <w:gridSpan w:val="2"/>
            <w:shd w:val="clear" w:color="auto" w:fill="A6A6A6" w:themeFill="background1" w:themeFillShade="A6"/>
          </w:tcPr>
          <w:p w14:paraId="4C8BCF99" w14:textId="77777777" w:rsidR="000B72D2" w:rsidRPr="00FF3772" w:rsidRDefault="000B72D2" w:rsidP="00116A2E">
            <w:pPr>
              <w:jc w:val="center"/>
              <w:rPr>
                <w:rFonts w:ascii="Tw Cen MT" w:hAnsi="Tw Cen MT"/>
              </w:rPr>
            </w:pPr>
            <w:r w:rsidRPr="00FF3772">
              <w:rPr>
                <w:rFonts w:ascii="Tw Cen MT" w:hAnsi="Tw Cen MT"/>
              </w:rPr>
              <w:t>Week 11</w:t>
            </w:r>
          </w:p>
        </w:tc>
        <w:tc>
          <w:tcPr>
            <w:tcW w:w="2410" w:type="dxa"/>
            <w:shd w:val="clear" w:color="auto" w:fill="A6A6A6" w:themeFill="background1" w:themeFillShade="A6"/>
          </w:tcPr>
          <w:p w14:paraId="2AA7EDC3" w14:textId="77777777" w:rsidR="000B72D2" w:rsidRPr="00FF3772" w:rsidRDefault="000B72D2" w:rsidP="00116A2E">
            <w:pPr>
              <w:jc w:val="center"/>
              <w:rPr>
                <w:rFonts w:ascii="Tw Cen MT" w:hAnsi="Tw Cen MT"/>
              </w:rPr>
            </w:pPr>
            <w:r w:rsidRPr="00FF3772">
              <w:rPr>
                <w:rFonts w:ascii="Tw Cen MT" w:hAnsi="Tw Cen MT"/>
              </w:rPr>
              <w:t>Week 12</w:t>
            </w:r>
          </w:p>
        </w:tc>
      </w:tr>
      <w:tr w:rsidR="00A134A1" w:rsidRPr="00FF3772" w14:paraId="11D385E3" w14:textId="77777777" w:rsidTr="004D3A37">
        <w:tc>
          <w:tcPr>
            <w:tcW w:w="14709" w:type="dxa"/>
            <w:gridSpan w:val="11"/>
            <w:shd w:val="clear" w:color="auto" w:fill="auto"/>
          </w:tcPr>
          <w:p w14:paraId="50A2BDC5" w14:textId="77777777" w:rsidR="00A134A1" w:rsidRPr="00FF3772" w:rsidRDefault="00A134A1" w:rsidP="00A134A1">
            <w:pPr>
              <w:jc w:val="center"/>
              <w:rPr>
                <w:rFonts w:ascii="Tw Cen MT" w:hAnsi="Tw Cen MT"/>
                <w:sz w:val="16"/>
                <w:szCs w:val="16"/>
              </w:rPr>
            </w:pPr>
            <w:r w:rsidRPr="00A134A1">
              <w:rPr>
                <w:rFonts w:ascii="Tw Cen MT" w:hAnsi="Tw Cen MT"/>
                <w:b/>
                <w:sz w:val="20"/>
                <w:szCs w:val="20"/>
              </w:rPr>
              <w:t>Fluency Focus</w:t>
            </w:r>
          </w:p>
          <w:p w14:paraId="496FF18D" w14:textId="77777777" w:rsidR="00BF6061" w:rsidRDefault="00BF6061" w:rsidP="00BF6061">
            <w:pPr>
              <w:jc w:val="center"/>
              <w:rPr>
                <w:rFonts w:ascii="Tw Cen MT" w:hAnsi="Tw Cen MT"/>
                <w:sz w:val="16"/>
                <w:szCs w:val="16"/>
              </w:rPr>
            </w:pPr>
            <w:proofErr w:type="spellStart"/>
            <w:r w:rsidRPr="00A134A1">
              <w:rPr>
                <w:rFonts w:ascii="Tw Cen MT" w:hAnsi="Tw Cen MT"/>
                <w:sz w:val="16"/>
                <w:szCs w:val="16"/>
              </w:rPr>
              <w:t>Subitisation</w:t>
            </w:r>
            <w:proofErr w:type="spellEnd"/>
            <w:r w:rsidRPr="00A134A1">
              <w:rPr>
                <w:rFonts w:ascii="Tw Cen MT" w:hAnsi="Tw Cen MT"/>
                <w:sz w:val="16"/>
                <w:szCs w:val="16"/>
              </w:rPr>
              <w:t xml:space="preserve"> 1, 2</w:t>
            </w:r>
            <w:r>
              <w:rPr>
                <w:rFonts w:ascii="Tw Cen MT" w:hAnsi="Tw Cen MT"/>
                <w:sz w:val="16"/>
                <w:szCs w:val="16"/>
              </w:rPr>
              <w:t>, 3, 4 and 5 – What do you see? How do you see it? What do you notice?</w:t>
            </w:r>
          </w:p>
          <w:p w14:paraId="669295EC" w14:textId="6652FB21" w:rsidR="00BF6061" w:rsidRPr="00A134A1" w:rsidRDefault="00BF6061" w:rsidP="00BF6061">
            <w:pPr>
              <w:jc w:val="center"/>
              <w:rPr>
                <w:rFonts w:ascii="Tw Cen MT" w:hAnsi="Tw Cen MT"/>
                <w:sz w:val="16"/>
                <w:szCs w:val="16"/>
              </w:rPr>
            </w:pPr>
            <w:r>
              <w:rPr>
                <w:rFonts w:ascii="Tw Cen MT" w:hAnsi="Tw Cen MT"/>
                <w:sz w:val="16"/>
                <w:szCs w:val="16"/>
              </w:rPr>
              <w:t xml:space="preserve">Composition of the numbers 6, 7, 8 </w:t>
            </w:r>
          </w:p>
          <w:p w14:paraId="208E6790" w14:textId="24B7C37A" w:rsidR="00BF6061" w:rsidRPr="00A134A1" w:rsidRDefault="00BF6061" w:rsidP="00BF6061">
            <w:pPr>
              <w:jc w:val="center"/>
              <w:rPr>
                <w:rFonts w:ascii="Tw Cen MT" w:hAnsi="Tw Cen MT"/>
                <w:sz w:val="16"/>
                <w:szCs w:val="16"/>
              </w:rPr>
            </w:pPr>
            <w:r>
              <w:rPr>
                <w:rFonts w:ascii="Tw Cen MT" w:hAnsi="Tw Cen MT"/>
                <w:sz w:val="16"/>
                <w:szCs w:val="16"/>
              </w:rPr>
              <w:t>Counting forwards and backwards to 20</w:t>
            </w:r>
          </w:p>
          <w:p w14:paraId="27F23477" w14:textId="3FE2FA29" w:rsidR="00916661" w:rsidRPr="00A134A1" w:rsidRDefault="00BF6061" w:rsidP="00BF6061">
            <w:pPr>
              <w:jc w:val="center"/>
              <w:rPr>
                <w:rFonts w:ascii="Tw Cen MT" w:hAnsi="Tw Cen MT"/>
                <w:sz w:val="16"/>
                <w:szCs w:val="16"/>
              </w:rPr>
            </w:pPr>
            <w:r w:rsidRPr="00A134A1">
              <w:rPr>
                <w:rFonts w:ascii="Tw Cen MT" w:hAnsi="Tw Cen MT"/>
                <w:sz w:val="16"/>
                <w:szCs w:val="16"/>
              </w:rPr>
              <w:t xml:space="preserve">White Rose IWB slides – </w:t>
            </w:r>
            <w:r>
              <w:rPr>
                <w:rFonts w:ascii="Tw Cen MT" w:hAnsi="Tw Cen MT"/>
                <w:sz w:val="16"/>
                <w:szCs w:val="16"/>
              </w:rPr>
              <w:t xml:space="preserve">ordering numerals </w:t>
            </w:r>
          </w:p>
        </w:tc>
      </w:tr>
      <w:tr w:rsidR="006A7D1E" w:rsidRPr="00FF3772" w14:paraId="1C2B28FE" w14:textId="77777777" w:rsidTr="002D6FCF">
        <w:tc>
          <w:tcPr>
            <w:tcW w:w="14709" w:type="dxa"/>
            <w:gridSpan w:val="11"/>
            <w:shd w:val="clear" w:color="auto" w:fill="D9D9D9" w:themeFill="background1" w:themeFillShade="D9"/>
          </w:tcPr>
          <w:p w14:paraId="13401325" w14:textId="0EC5C470" w:rsidR="009D64EE" w:rsidRPr="00FF3772" w:rsidRDefault="002D6FCF" w:rsidP="002D6FCF">
            <w:pPr>
              <w:jc w:val="center"/>
              <w:rPr>
                <w:rFonts w:ascii="Tw Cen MT" w:hAnsi="Tw Cen MT"/>
                <w:b/>
              </w:rPr>
            </w:pPr>
            <w:r w:rsidRPr="00FF3772">
              <w:rPr>
                <w:rFonts w:ascii="Tw Cen MT" w:hAnsi="Tw Cen MT"/>
                <w:b/>
              </w:rPr>
              <w:t>Early Years</w:t>
            </w:r>
          </w:p>
        </w:tc>
      </w:tr>
      <w:tr w:rsidR="002D6FCF" w:rsidRPr="00FF3772" w14:paraId="641FA101" w14:textId="77777777" w:rsidTr="00FF3772">
        <w:tc>
          <w:tcPr>
            <w:tcW w:w="14709" w:type="dxa"/>
            <w:gridSpan w:val="11"/>
            <w:shd w:val="clear" w:color="auto" w:fill="F2DBDB" w:themeFill="accent2" w:themeFillTint="33"/>
          </w:tcPr>
          <w:p w14:paraId="2C70A1B2" w14:textId="77777777" w:rsidR="002D6FCF" w:rsidRPr="00FF3772" w:rsidRDefault="002D6FCF" w:rsidP="002D6FCF">
            <w:pPr>
              <w:pStyle w:val="ListParagraph"/>
              <w:numPr>
                <w:ilvl w:val="0"/>
                <w:numId w:val="8"/>
              </w:numPr>
              <w:rPr>
                <w:rFonts w:ascii="Tw Cen MT" w:hAnsi="Tw Cen MT"/>
                <w:b/>
                <w:sz w:val="16"/>
                <w:szCs w:val="16"/>
              </w:rPr>
            </w:pPr>
            <w:r w:rsidRPr="00FF3772">
              <w:rPr>
                <w:rFonts w:ascii="Tw Cen MT" w:hAnsi="Tw Cen MT"/>
                <w:bCs/>
                <w:sz w:val="16"/>
                <w:szCs w:val="16"/>
              </w:rPr>
              <w:t>Focus on the counting principles; numbers 1 – 5 – one to one principle, stable order principle (numbers have to be said in a certain order), cardinal principle (number name assigned to final object in a group is the total, abstraction principle (anything can be counted), order irrelevance principle (the order we count it irrelevant, there will still be the same number)</w:t>
            </w:r>
          </w:p>
          <w:p w14:paraId="77F7E694" w14:textId="77777777" w:rsidR="002D6FCF" w:rsidRPr="00FF3772" w:rsidRDefault="002D6FCF" w:rsidP="002D6FCF">
            <w:pPr>
              <w:pStyle w:val="ListParagraph"/>
              <w:numPr>
                <w:ilvl w:val="0"/>
                <w:numId w:val="8"/>
              </w:numPr>
              <w:rPr>
                <w:rFonts w:ascii="Tw Cen MT" w:hAnsi="Tw Cen MT"/>
                <w:b/>
                <w:sz w:val="16"/>
                <w:szCs w:val="16"/>
              </w:rPr>
            </w:pPr>
            <w:r w:rsidRPr="00FF3772">
              <w:rPr>
                <w:rFonts w:ascii="Tw Cen MT" w:hAnsi="Tw Cen MT"/>
                <w:bCs/>
                <w:sz w:val="16"/>
                <w:szCs w:val="16"/>
              </w:rPr>
              <w:t>Using several representations; five frames, counters, physical objects</w:t>
            </w:r>
          </w:p>
          <w:p w14:paraId="04D6980C" w14:textId="77777777" w:rsidR="002D6FCF" w:rsidRPr="00FF3772" w:rsidRDefault="002D6FCF" w:rsidP="002D6FCF">
            <w:pPr>
              <w:pStyle w:val="ListParagraph"/>
              <w:numPr>
                <w:ilvl w:val="0"/>
                <w:numId w:val="8"/>
              </w:numPr>
              <w:rPr>
                <w:rFonts w:ascii="Tw Cen MT" w:hAnsi="Tw Cen MT"/>
                <w:b/>
                <w:sz w:val="16"/>
                <w:szCs w:val="16"/>
              </w:rPr>
            </w:pPr>
            <w:r w:rsidRPr="00FF3772">
              <w:rPr>
                <w:rFonts w:ascii="Tw Cen MT" w:hAnsi="Tw Cen MT"/>
                <w:bCs/>
                <w:sz w:val="16"/>
                <w:szCs w:val="16"/>
              </w:rPr>
              <w:t>Simple repeating patterns; copy and continue simple patterns; sorting/organising</w:t>
            </w:r>
          </w:p>
          <w:p w14:paraId="0F5D864C" w14:textId="77777777" w:rsidR="002D6FCF" w:rsidRPr="00FF3772" w:rsidRDefault="002D6FCF" w:rsidP="002D6FCF">
            <w:pPr>
              <w:pStyle w:val="ListParagraph"/>
              <w:numPr>
                <w:ilvl w:val="0"/>
                <w:numId w:val="8"/>
              </w:numPr>
              <w:rPr>
                <w:rFonts w:ascii="Tw Cen MT" w:hAnsi="Tw Cen MT"/>
                <w:b/>
                <w:sz w:val="16"/>
                <w:szCs w:val="16"/>
              </w:rPr>
            </w:pPr>
            <w:r w:rsidRPr="00FF3772">
              <w:rPr>
                <w:rFonts w:ascii="Tw Cen MT" w:hAnsi="Tw Cen MT"/>
                <w:bCs/>
                <w:sz w:val="16"/>
                <w:szCs w:val="16"/>
              </w:rPr>
              <w:t>Simple 2D shapes</w:t>
            </w:r>
          </w:p>
          <w:p w14:paraId="2C76C992" w14:textId="4596AF5B" w:rsidR="003A4D22" w:rsidRPr="00FF3772" w:rsidRDefault="00DF67D3" w:rsidP="003A4D22">
            <w:pPr>
              <w:rPr>
                <w:rFonts w:ascii="Tw Cen MT" w:hAnsi="Tw Cen MT"/>
                <w:b/>
                <w:sz w:val="16"/>
                <w:szCs w:val="16"/>
              </w:rPr>
            </w:pPr>
            <w:r w:rsidRPr="00FF3772">
              <w:rPr>
                <w:rFonts w:ascii="Tw Cen MT" w:hAnsi="Tw Cen MT"/>
                <w:b/>
                <w:sz w:val="16"/>
                <w:szCs w:val="16"/>
              </w:rPr>
              <w:t>C – Cardinality         Co – Comparison     Com – Composition    S&amp;S -Shape and space   M-Measures</w:t>
            </w:r>
          </w:p>
        </w:tc>
      </w:tr>
      <w:tr w:rsidR="00C33F9B" w:rsidRPr="00FF3772" w14:paraId="5E542E7F" w14:textId="77777777" w:rsidTr="00FF3772">
        <w:tc>
          <w:tcPr>
            <w:tcW w:w="2020" w:type="dxa"/>
            <w:shd w:val="clear" w:color="auto" w:fill="F2DBDB" w:themeFill="accent2" w:themeFillTint="33"/>
          </w:tcPr>
          <w:p w14:paraId="474B24BE"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 - Saying numbers in a sequence</w:t>
            </w:r>
          </w:p>
          <w:p w14:paraId="28CD660A" w14:textId="77777777" w:rsidR="00C33F9B" w:rsidRPr="00AB133A" w:rsidRDefault="00C33F9B" w:rsidP="00C33F9B">
            <w:pPr>
              <w:rPr>
                <w:rFonts w:ascii="Tw Cen MT" w:hAnsi="Tw Cen MT"/>
                <w:bCs/>
                <w:sz w:val="16"/>
                <w:szCs w:val="16"/>
              </w:rPr>
            </w:pPr>
            <w:r w:rsidRPr="00AB133A">
              <w:rPr>
                <w:rFonts w:ascii="Tw Cen MT" w:hAnsi="Tw Cen MT"/>
                <w:bCs/>
                <w:sz w:val="16"/>
                <w:szCs w:val="16"/>
              </w:rPr>
              <w:t>Counting forwards and backwards to 10</w:t>
            </w:r>
          </w:p>
          <w:p w14:paraId="6AD05F61" w14:textId="77777777" w:rsidR="00C33F9B" w:rsidRPr="00AB133A" w:rsidRDefault="00C33F9B" w:rsidP="00C33F9B">
            <w:pPr>
              <w:rPr>
                <w:rFonts w:ascii="Tw Cen MT" w:hAnsi="Tw Cen MT"/>
                <w:bCs/>
                <w:sz w:val="16"/>
                <w:szCs w:val="16"/>
              </w:rPr>
            </w:pPr>
            <w:r w:rsidRPr="00AB133A">
              <w:rPr>
                <w:rFonts w:ascii="Tw Cen MT" w:hAnsi="Tw Cen MT"/>
                <w:bCs/>
                <w:sz w:val="16"/>
                <w:szCs w:val="16"/>
              </w:rPr>
              <w:t>Counting songs/number rhymes</w:t>
            </w:r>
          </w:p>
          <w:p w14:paraId="1A6C73D7" w14:textId="77777777" w:rsidR="00C33F9B" w:rsidRPr="00AB133A" w:rsidRDefault="00C33F9B" w:rsidP="00C33F9B">
            <w:pPr>
              <w:jc w:val="center"/>
              <w:rPr>
                <w:rFonts w:ascii="Tw Cen MT" w:hAnsi="Tw Cen MT"/>
                <w:b/>
                <w:sz w:val="16"/>
                <w:szCs w:val="16"/>
              </w:rPr>
            </w:pPr>
          </w:p>
          <w:p w14:paraId="4DA4B2CE"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Com – Part-whole; identifying smaller numbers within a number</w:t>
            </w:r>
          </w:p>
          <w:p w14:paraId="426C6F6A"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Chn need opportunities to see small numbers within a larger collection e.g. giant ladybirds – There are 5 spots altogether. I can see 1 and 4, 2 and 3. Encourage exploration of all the ways to make 5. </w:t>
            </w:r>
          </w:p>
          <w:p w14:paraId="3AE1EA22" w14:textId="1B67FF88" w:rsidR="00C33F9B" w:rsidRPr="00FF3772" w:rsidRDefault="00C33F9B" w:rsidP="00C33F9B">
            <w:pPr>
              <w:rPr>
                <w:rFonts w:ascii="Tw Cen MT" w:hAnsi="Tw Cen MT"/>
                <w:bCs/>
                <w:sz w:val="16"/>
                <w:szCs w:val="16"/>
              </w:rPr>
            </w:pPr>
          </w:p>
        </w:tc>
        <w:tc>
          <w:tcPr>
            <w:tcW w:w="2268" w:type="dxa"/>
            <w:gridSpan w:val="2"/>
            <w:shd w:val="clear" w:color="auto" w:fill="F2DBDB" w:themeFill="accent2" w:themeFillTint="33"/>
          </w:tcPr>
          <w:p w14:paraId="54FB0288"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 - Counting: tagging each objects with one number word</w:t>
            </w:r>
          </w:p>
          <w:p w14:paraId="3C9D111E" w14:textId="77777777" w:rsidR="00C33F9B" w:rsidRPr="00AB133A" w:rsidRDefault="00C33F9B" w:rsidP="00C33F9B">
            <w:pPr>
              <w:rPr>
                <w:rFonts w:ascii="Tw Cen MT" w:hAnsi="Tw Cen MT"/>
                <w:bCs/>
                <w:sz w:val="16"/>
                <w:szCs w:val="16"/>
              </w:rPr>
            </w:pPr>
            <w:r w:rsidRPr="00AB133A">
              <w:rPr>
                <w:rFonts w:ascii="Tw Cen MT" w:hAnsi="Tw Cen MT"/>
                <w:bCs/>
                <w:sz w:val="16"/>
                <w:szCs w:val="16"/>
              </w:rPr>
              <w:t>Counting forwards and backwards to 10 using numerals to support</w:t>
            </w:r>
          </w:p>
          <w:p w14:paraId="70A69372" w14:textId="34BCF5AB" w:rsidR="00C33F9B" w:rsidRPr="00AB133A" w:rsidRDefault="00C33F9B" w:rsidP="00C33F9B">
            <w:pPr>
              <w:rPr>
                <w:rFonts w:ascii="Tw Cen MT" w:hAnsi="Tw Cen MT"/>
                <w:bCs/>
                <w:sz w:val="16"/>
                <w:szCs w:val="16"/>
              </w:rPr>
            </w:pPr>
            <w:r w:rsidRPr="00AB133A">
              <w:rPr>
                <w:rFonts w:ascii="Tw Cen MT" w:hAnsi="Tw Cen MT"/>
                <w:bCs/>
                <w:sz w:val="16"/>
                <w:szCs w:val="16"/>
              </w:rPr>
              <w:t xml:space="preserve">Counting objects – focus on </w:t>
            </w:r>
            <w:r w:rsidR="00BD1E95">
              <w:rPr>
                <w:rFonts w:ascii="Tw Cen MT" w:hAnsi="Tw Cen MT"/>
                <w:bCs/>
                <w:sz w:val="16"/>
                <w:szCs w:val="16"/>
              </w:rPr>
              <w:t>5</w:t>
            </w:r>
          </w:p>
          <w:p w14:paraId="41737DAA" w14:textId="5956D6F2" w:rsidR="00C33F9B" w:rsidRPr="00AB133A" w:rsidRDefault="00C33F9B" w:rsidP="00C33F9B">
            <w:pPr>
              <w:rPr>
                <w:rFonts w:ascii="Tw Cen MT" w:hAnsi="Tw Cen MT"/>
                <w:bCs/>
                <w:sz w:val="16"/>
                <w:szCs w:val="16"/>
              </w:rPr>
            </w:pPr>
            <w:r w:rsidRPr="00AB133A">
              <w:rPr>
                <w:rFonts w:ascii="Tw Cen MT" w:hAnsi="Tw Cen MT"/>
                <w:bCs/>
                <w:sz w:val="16"/>
                <w:szCs w:val="16"/>
              </w:rPr>
              <w:t xml:space="preserve">Counting objects of different sizes – count out </w:t>
            </w:r>
            <w:r w:rsidR="00BD1E95">
              <w:rPr>
                <w:rFonts w:ascii="Tw Cen MT" w:hAnsi="Tw Cen MT"/>
                <w:bCs/>
                <w:sz w:val="16"/>
                <w:szCs w:val="16"/>
              </w:rPr>
              <w:t>5</w:t>
            </w:r>
          </w:p>
          <w:p w14:paraId="06A8C957"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Counting things that </w:t>
            </w:r>
            <w:proofErr w:type="spellStart"/>
            <w:r w:rsidRPr="00AB133A">
              <w:rPr>
                <w:rFonts w:ascii="Tw Cen MT" w:hAnsi="Tw Cen MT"/>
                <w:bCs/>
                <w:sz w:val="16"/>
                <w:szCs w:val="16"/>
              </w:rPr>
              <w:t>can not</w:t>
            </w:r>
            <w:proofErr w:type="spellEnd"/>
            <w:r w:rsidRPr="00AB133A">
              <w:rPr>
                <w:rFonts w:ascii="Tw Cen MT" w:hAnsi="Tw Cen MT"/>
                <w:bCs/>
                <w:sz w:val="16"/>
                <w:szCs w:val="16"/>
              </w:rPr>
              <w:t xml:space="preserve"> be seen (sounds, actions, words)</w:t>
            </w:r>
          </w:p>
          <w:p w14:paraId="1440B545" w14:textId="77777777" w:rsidR="00C33F9B" w:rsidRPr="00AB133A" w:rsidRDefault="00C33F9B" w:rsidP="00C33F9B">
            <w:pPr>
              <w:jc w:val="center"/>
              <w:rPr>
                <w:rFonts w:ascii="Tw Cen MT" w:hAnsi="Tw Cen MT"/>
                <w:b/>
                <w:sz w:val="16"/>
                <w:szCs w:val="16"/>
              </w:rPr>
            </w:pPr>
          </w:p>
          <w:p w14:paraId="1176E76B"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Com – Inverse operations</w:t>
            </w:r>
          </w:p>
          <w:p w14:paraId="1998B510" w14:textId="77777777" w:rsidR="00C33F9B" w:rsidRPr="00AB133A" w:rsidRDefault="00C33F9B" w:rsidP="00C33F9B">
            <w:pPr>
              <w:rPr>
                <w:rFonts w:ascii="Tw Cen MT" w:hAnsi="Tw Cen MT"/>
                <w:bCs/>
                <w:sz w:val="16"/>
                <w:szCs w:val="16"/>
              </w:rPr>
            </w:pPr>
            <w:r w:rsidRPr="00AB133A">
              <w:rPr>
                <w:rFonts w:ascii="Tw Cen MT" w:hAnsi="Tw Cen MT"/>
                <w:bCs/>
                <w:sz w:val="16"/>
                <w:szCs w:val="16"/>
              </w:rPr>
              <w:t>Partition a number of things into two groups, recognise that those groups can be recombined to make the same total. Encourage chn to say the whole number and that the ‘parts’ make altogether.</w:t>
            </w:r>
          </w:p>
          <w:p w14:paraId="07DFFC23" w14:textId="31027E35" w:rsidR="00C33F9B" w:rsidRPr="00FF3772" w:rsidRDefault="00C33F9B" w:rsidP="00C33F9B">
            <w:pPr>
              <w:rPr>
                <w:rFonts w:ascii="Tw Cen MT" w:hAnsi="Tw Cen MT"/>
                <w:bCs/>
                <w:sz w:val="16"/>
                <w:szCs w:val="16"/>
              </w:rPr>
            </w:pPr>
            <w:r w:rsidRPr="00AB133A">
              <w:rPr>
                <w:rFonts w:ascii="Tw Cen MT" w:hAnsi="Tw Cen MT"/>
                <w:bCs/>
                <w:sz w:val="16"/>
                <w:szCs w:val="16"/>
              </w:rPr>
              <w:t xml:space="preserve">E.g. Five currant buns; total still 5; just some have been taken away. </w:t>
            </w:r>
          </w:p>
        </w:tc>
        <w:tc>
          <w:tcPr>
            <w:tcW w:w="2694" w:type="dxa"/>
            <w:gridSpan w:val="3"/>
            <w:shd w:val="clear" w:color="auto" w:fill="F2DBDB" w:themeFill="accent2" w:themeFillTint="33"/>
          </w:tcPr>
          <w:p w14:paraId="0EF958BF"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Com – A number can be partitioned into different pairs of numbers</w:t>
            </w:r>
          </w:p>
          <w:p w14:paraId="0ECE5D73"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Opportunities to explore a range of ways to partition a whole number. Emphasis here is on identifying the pairs of numbers that make a total (addition links) </w:t>
            </w:r>
          </w:p>
          <w:p w14:paraId="1DE3B1E3" w14:textId="77777777" w:rsidR="00C33F9B" w:rsidRPr="00AB133A" w:rsidRDefault="00C33F9B" w:rsidP="00C33F9B">
            <w:pPr>
              <w:rPr>
                <w:rFonts w:ascii="Tw Cen MT" w:hAnsi="Tw Cen MT"/>
                <w:bCs/>
                <w:sz w:val="16"/>
                <w:szCs w:val="16"/>
              </w:rPr>
            </w:pPr>
            <w:r w:rsidRPr="00AB133A">
              <w:rPr>
                <w:rFonts w:ascii="Tw Cen MT" w:hAnsi="Tw Cen MT"/>
                <w:bCs/>
                <w:sz w:val="16"/>
                <w:szCs w:val="16"/>
              </w:rPr>
              <w:t>Physically separating a group or constructing a group using two kinds of things.</w:t>
            </w:r>
          </w:p>
          <w:p w14:paraId="432C1247" w14:textId="77777777" w:rsidR="00C33F9B" w:rsidRPr="00AB133A" w:rsidRDefault="00C33F9B" w:rsidP="00C33F9B">
            <w:pPr>
              <w:rPr>
                <w:rFonts w:ascii="Tw Cen MT" w:hAnsi="Tw Cen MT"/>
                <w:bCs/>
                <w:sz w:val="16"/>
                <w:szCs w:val="16"/>
              </w:rPr>
            </w:pPr>
            <w:r w:rsidRPr="00AB133A">
              <w:rPr>
                <w:rFonts w:ascii="Tw Cen MT" w:hAnsi="Tw Cen MT"/>
                <w:bCs/>
                <w:sz w:val="16"/>
                <w:szCs w:val="16"/>
              </w:rPr>
              <w:t>Numicon towers to make amounts in different ways</w:t>
            </w:r>
          </w:p>
          <w:p w14:paraId="0CC60C35" w14:textId="77777777" w:rsidR="00C33F9B" w:rsidRPr="00AB133A" w:rsidRDefault="00C33F9B" w:rsidP="00C33F9B">
            <w:pPr>
              <w:rPr>
                <w:rFonts w:ascii="Tw Cen MT" w:hAnsi="Tw Cen MT"/>
                <w:bCs/>
                <w:sz w:val="16"/>
                <w:szCs w:val="16"/>
              </w:rPr>
            </w:pPr>
            <w:r w:rsidRPr="00AB133A">
              <w:rPr>
                <w:rFonts w:ascii="Tw Cen MT" w:hAnsi="Tw Cen MT"/>
                <w:bCs/>
                <w:sz w:val="16"/>
                <w:szCs w:val="16"/>
              </w:rPr>
              <w:t>Putting things into two containers in different ways.</w:t>
            </w:r>
          </w:p>
          <w:p w14:paraId="36D87FC4" w14:textId="79A090A8" w:rsidR="00C33F9B" w:rsidRPr="00FF3772" w:rsidRDefault="00C33F9B" w:rsidP="00C33F9B">
            <w:pPr>
              <w:rPr>
                <w:rFonts w:ascii="Tw Cen MT" w:hAnsi="Tw Cen MT"/>
                <w:bCs/>
                <w:sz w:val="16"/>
                <w:szCs w:val="16"/>
              </w:rPr>
            </w:pPr>
          </w:p>
        </w:tc>
        <w:tc>
          <w:tcPr>
            <w:tcW w:w="2551" w:type="dxa"/>
            <w:shd w:val="clear" w:color="auto" w:fill="F2DBDB" w:themeFill="accent2" w:themeFillTint="33"/>
          </w:tcPr>
          <w:p w14:paraId="24CEFBA3"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Com – A number can be partitioned into more than two numbers</w:t>
            </w:r>
          </w:p>
          <w:p w14:paraId="33986067"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Explore the different ways that numbers can be partitioned e.g. into more than two groups. Link to sharing out. </w:t>
            </w:r>
          </w:p>
          <w:p w14:paraId="77B70E21" w14:textId="77777777" w:rsidR="00C33F9B" w:rsidRPr="00AB133A" w:rsidRDefault="00C33F9B" w:rsidP="00C33F9B">
            <w:pPr>
              <w:rPr>
                <w:rFonts w:ascii="Tw Cen MT" w:hAnsi="Tw Cen MT"/>
                <w:bCs/>
                <w:sz w:val="16"/>
                <w:szCs w:val="16"/>
              </w:rPr>
            </w:pPr>
            <w:r w:rsidRPr="00AB133A">
              <w:rPr>
                <w:rFonts w:ascii="Tw Cen MT" w:hAnsi="Tw Cen MT"/>
                <w:bCs/>
                <w:sz w:val="16"/>
                <w:szCs w:val="16"/>
              </w:rPr>
              <w:t>Having more than two places to sort things into .</w:t>
            </w:r>
          </w:p>
          <w:p w14:paraId="44A60977" w14:textId="77777777" w:rsidR="00C33F9B" w:rsidRPr="00AB133A" w:rsidRDefault="00C33F9B" w:rsidP="00C33F9B">
            <w:pPr>
              <w:rPr>
                <w:rFonts w:ascii="Tw Cen MT" w:hAnsi="Tw Cen MT"/>
                <w:bCs/>
                <w:sz w:val="16"/>
                <w:szCs w:val="16"/>
              </w:rPr>
            </w:pPr>
          </w:p>
          <w:p w14:paraId="30C5EF46"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Com – Number bonds; knowing which pairs make a given number</w:t>
            </w:r>
          </w:p>
          <w:p w14:paraId="3479307D"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How many are hidden in a known number of things E.g. Five toys go into a tent, then two come out. How many are left in the tent? </w:t>
            </w:r>
          </w:p>
          <w:p w14:paraId="28460002" w14:textId="77777777" w:rsidR="00C33F9B" w:rsidRPr="00AB133A" w:rsidRDefault="00C33F9B" w:rsidP="00C33F9B">
            <w:pPr>
              <w:rPr>
                <w:rFonts w:ascii="Tw Cen MT" w:hAnsi="Tw Cen MT"/>
                <w:bCs/>
                <w:sz w:val="16"/>
                <w:szCs w:val="16"/>
              </w:rPr>
            </w:pPr>
            <w:r w:rsidRPr="00AB133A">
              <w:rPr>
                <w:rFonts w:ascii="Tw Cen MT" w:hAnsi="Tw Cen MT"/>
                <w:bCs/>
                <w:sz w:val="16"/>
                <w:szCs w:val="16"/>
              </w:rPr>
              <w:t>Play different hiding game.</w:t>
            </w:r>
          </w:p>
          <w:p w14:paraId="207B02FA" w14:textId="77777777" w:rsidR="00C33F9B" w:rsidRPr="00AB133A" w:rsidRDefault="00C33F9B" w:rsidP="00C33F9B">
            <w:pPr>
              <w:rPr>
                <w:rFonts w:ascii="Tw Cen MT" w:hAnsi="Tw Cen MT"/>
                <w:bCs/>
                <w:sz w:val="16"/>
                <w:szCs w:val="16"/>
              </w:rPr>
            </w:pPr>
          </w:p>
          <w:p w14:paraId="2AAA4CC2" w14:textId="5AC60451" w:rsidR="00C33F9B" w:rsidRPr="00FF3772" w:rsidRDefault="00C33F9B" w:rsidP="00C33F9B">
            <w:pPr>
              <w:rPr>
                <w:rFonts w:ascii="Tw Cen MT" w:hAnsi="Tw Cen MT"/>
                <w:bCs/>
                <w:sz w:val="16"/>
                <w:szCs w:val="16"/>
              </w:rPr>
            </w:pPr>
          </w:p>
        </w:tc>
        <w:tc>
          <w:tcPr>
            <w:tcW w:w="2724" w:type="dxa"/>
            <w:gridSpan w:val="2"/>
            <w:shd w:val="clear" w:color="auto" w:fill="F2DBDB" w:themeFill="accent2" w:themeFillTint="33"/>
          </w:tcPr>
          <w:p w14:paraId="2A2DF7C7"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P – Make their own AB pattern</w:t>
            </w:r>
          </w:p>
          <w:p w14:paraId="408767A8"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Create own pattern using a range of objects. Use objects, actions, words; repeat the unit at least three times, make a specified pattern, choose their own rule, choose their own cations/sounds. </w:t>
            </w:r>
          </w:p>
          <w:p w14:paraId="25A0741F" w14:textId="77777777" w:rsidR="00C33F9B" w:rsidRPr="00AB133A" w:rsidRDefault="00C33F9B" w:rsidP="00C33F9B">
            <w:pPr>
              <w:rPr>
                <w:rFonts w:ascii="Tw Cen MT" w:hAnsi="Tw Cen MT"/>
                <w:bCs/>
                <w:sz w:val="16"/>
                <w:szCs w:val="16"/>
              </w:rPr>
            </w:pPr>
            <w:r w:rsidRPr="00AB133A">
              <w:rPr>
                <w:rFonts w:ascii="Tw Cen MT" w:hAnsi="Tw Cen MT"/>
                <w:bCs/>
                <w:sz w:val="16"/>
                <w:szCs w:val="16"/>
              </w:rPr>
              <w:t>Change one element of the pattern they have created.</w:t>
            </w:r>
          </w:p>
          <w:p w14:paraId="179385CE" w14:textId="77777777" w:rsidR="00C33F9B" w:rsidRPr="00AB133A" w:rsidRDefault="00C33F9B" w:rsidP="00C33F9B">
            <w:pPr>
              <w:rPr>
                <w:rFonts w:ascii="Tw Cen MT" w:hAnsi="Tw Cen MT"/>
                <w:bCs/>
                <w:sz w:val="16"/>
                <w:szCs w:val="16"/>
              </w:rPr>
            </w:pPr>
          </w:p>
          <w:p w14:paraId="118100B0"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P – Spotting an error in an AB pattern</w:t>
            </w:r>
          </w:p>
          <w:p w14:paraId="1D04130B" w14:textId="77777777" w:rsidR="00C33F9B" w:rsidRPr="00AB133A" w:rsidRDefault="00C33F9B" w:rsidP="00C33F9B">
            <w:pPr>
              <w:rPr>
                <w:rFonts w:ascii="Tw Cen MT" w:hAnsi="Tw Cen MT"/>
                <w:bCs/>
                <w:sz w:val="16"/>
                <w:szCs w:val="16"/>
              </w:rPr>
            </w:pPr>
            <w:r w:rsidRPr="00AB133A">
              <w:rPr>
                <w:rFonts w:ascii="Tw Cen MT" w:hAnsi="Tw Cen MT"/>
                <w:bCs/>
                <w:sz w:val="16"/>
                <w:szCs w:val="16"/>
              </w:rPr>
              <w:t>Opportunities to spot and correct errors in patterns e.g. extra item, missing item. Encourage chn to describe, verbalise the pattern.</w:t>
            </w:r>
          </w:p>
          <w:p w14:paraId="405B3BD4"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Present patterns with deliberate errors. </w:t>
            </w:r>
          </w:p>
          <w:p w14:paraId="0712FBA7" w14:textId="77777777" w:rsidR="00C33F9B" w:rsidRPr="00AB133A" w:rsidRDefault="00C33F9B" w:rsidP="00C33F9B">
            <w:pPr>
              <w:rPr>
                <w:rFonts w:ascii="Tw Cen MT" w:hAnsi="Tw Cen MT"/>
                <w:bCs/>
                <w:sz w:val="16"/>
                <w:szCs w:val="16"/>
              </w:rPr>
            </w:pPr>
            <w:r w:rsidRPr="00AB133A">
              <w:rPr>
                <w:rFonts w:ascii="Tw Cen MT" w:hAnsi="Tw Cen MT"/>
                <w:bCs/>
                <w:sz w:val="16"/>
                <w:szCs w:val="16"/>
              </w:rPr>
              <w:t>Ask chn to make patterns with deliberate errors.</w:t>
            </w:r>
          </w:p>
          <w:p w14:paraId="624F7E0C" w14:textId="0D09805B" w:rsidR="00C33F9B" w:rsidRPr="00FF3772" w:rsidRDefault="00C33F9B" w:rsidP="00C33F9B">
            <w:pPr>
              <w:jc w:val="center"/>
              <w:rPr>
                <w:rFonts w:ascii="Tw Cen MT" w:hAnsi="Tw Cen MT"/>
                <w:bCs/>
                <w:sz w:val="16"/>
                <w:szCs w:val="16"/>
              </w:rPr>
            </w:pPr>
          </w:p>
        </w:tc>
        <w:tc>
          <w:tcPr>
            <w:tcW w:w="2452" w:type="dxa"/>
            <w:gridSpan w:val="2"/>
            <w:shd w:val="clear" w:color="auto" w:fill="F2DBDB" w:themeFill="accent2" w:themeFillTint="33"/>
          </w:tcPr>
          <w:p w14:paraId="65939964" w14:textId="77777777" w:rsidR="00C33F9B" w:rsidRPr="00AB133A" w:rsidRDefault="00C33F9B" w:rsidP="00C33F9B">
            <w:pPr>
              <w:jc w:val="center"/>
              <w:rPr>
                <w:rFonts w:ascii="Tw Cen MT" w:hAnsi="Tw Cen MT"/>
                <w:b/>
                <w:sz w:val="16"/>
                <w:szCs w:val="16"/>
              </w:rPr>
            </w:pPr>
            <w:r w:rsidRPr="00AB133A">
              <w:rPr>
                <w:rFonts w:ascii="Tw Cen MT" w:hAnsi="Tw Cen MT"/>
                <w:b/>
                <w:sz w:val="16"/>
                <w:szCs w:val="16"/>
              </w:rPr>
              <w:t>P – Identifying the unit of repeat</w:t>
            </w:r>
          </w:p>
          <w:p w14:paraId="6A7077C1" w14:textId="77777777" w:rsidR="00C33F9B" w:rsidRPr="00AB133A" w:rsidRDefault="00C33F9B" w:rsidP="00C33F9B">
            <w:pPr>
              <w:rPr>
                <w:rFonts w:ascii="Tw Cen MT" w:hAnsi="Tw Cen MT"/>
                <w:bCs/>
                <w:sz w:val="16"/>
                <w:szCs w:val="16"/>
              </w:rPr>
            </w:pPr>
            <w:r w:rsidRPr="00AB133A">
              <w:rPr>
                <w:rFonts w:ascii="Tw Cen MT" w:hAnsi="Tw Cen MT"/>
                <w:bCs/>
                <w:sz w:val="16"/>
                <w:szCs w:val="16"/>
              </w:rPr>
              <w:t xml:space="preserve">Identify the smallest part of the pattern, or the unit of repeat. </w:t>
            </w:r>
          </w:p>
          <w:p w14:paraId="77AF0C90" w14:textId="77777777" w:rsidR="00C33F9B" w:rsidRPr="00AB133A" w:rsidRDefault="00C33F9B" w:rsidP="00C33F9B">
            <w:pPr>
              <w:rPr>
                <w:rFonts w:ascii="Tw Cen MT" w:hAnsi="Tw Cen MT"/>
                <w:bCs/>
                <w:sz w:val="16"/>
                <w:szCs w:val="16"/>
              </w:rPr>
            </w:pPr>
            <w:r w:rsidRPr="00AB133A">
              <w:rPr>
                <w:rFonts w:ascii="Tw Cen MT" w:hAnsi="Tw Cen MT"/>
                <w:bCs/>
                <w:sz w:val="16"/>
                <w:szCs w:val="16"/>
              </w:rPr>
              <w:t>Highlight within a pattern what the unit of repeat is and ask the children to describe it. Use physical objects, then moving onto patterns on paper.</w:t>
            </w:r>
          </w:p>
          <w:p w14:paraId="29709015" w14:textId="60B5942D" w:rsidR="00C33F9B" w:rsidRPr="00FF3772" w:rsidRDefault="00C33F9B" w:rsidP="00BD1E95">
            <w:pPr>
              <w:rPr>
                <w:rFonts w:ascii="Tw Cen MT" w:hAnsi="Tw Cen MT"/>
                <w:bCs/>
                <w:sz w:val="16"/>
                <w:szCs w:val="16"/>
              </w:rPr>
            </w:pPr>
          </w:p>
        </w:tc>
      </w:tr>
      <w:tr w:rsidR="00C33F9B" w:rsidRPr="00FF3772" w14:paraId="60071D8F" w14:textId="77777777" w:rsidTr="00FF3772">
        <w:tc>
          <w:tcPr>
            <w:tcW w:w="14709" w:type="dxa"/>
            <w:gridSpan w:val="11"/>
            <w:shd w:val="clear" w:color="auto" w:fill="D9D9D9" w:themeFill="background1" w:themeFillShade="D9"/>
          </w:tcPr>
          <w:p w14:paraId="3DAE3A80" w14:textId="4261223F" w:rsidR="00C33F9B" w:rsidRPr="00FF3772" w:rsidRDefault="00C33F9B" w:rsidP="00C33F9B">
            <w:pPr>
              <w:jc w:val="center"/>
              <w:rPr>
                <w:rFonts w:ascii="Tw Cen MT" w:hAnsi="Tw Cen MT"/>
                <w:b/>
              </w:rPr>
            </w:pPr>
            <w:r w:rsidRPr="00FF3772">
              <w:rPr>
                <w:rFonts w:ascii="Tw Cen MT" w:hAnsi="Tw Cen MT"/>
                <w:b/>
              </w:rPr>
              <w:t xml:space="preserve">Reception </w:t>
            </w:r>
          </w:p>
        </w:tc>
      </w:tr>
      <w:tr w:rsidR="00C33F9B" w:rsidRPr="00FF3772" w14:paraId="21C47A2E" w14:textId="77777777" w:rsidTr="001933F4">
        <w:tc>
          <w:tcPr>
            <w:tcW w:w="2093" w:type="dxa"/>
            <w:gridSpan w:val="2"/>
            <w:shd w:val="clear" w:color="auto" w:fill="EAF1DD" w:themeFill="accent3" w:themeFillTint="33"/>
          </w:tcPr>
          <w:p w14:paraId="537B8662" w14:textId="02504EEB" w:rsidR="00C33F9B" w:rsidRPr="00EC6B61" w:rsidRDefault="00C33F9B" w:rsidP="00C33F9B">
            <w:pPr>
              <w:autoSpaceDE w:val="0"/>
              <w:autoSpaceDN w:val="0"/>
              <w:adjustRightInd w:val="0"/>
              <w:rPr>
                <w:rFonts w:ascii="Tw Cen MT" w:hAnsi="Tw Cen MT" w:cs="ArialMT"/>
                <w:b/>
                <w:bCs/>
                <w:sz w:val="16"/>
                <w:szCs w:val="16"/>
              </w:rPr>
            </w:pPr>
            <w:r>
              <w:rPr>
                <w:rFonts w:ascii="Tw Cen MT" w:hAnsi="Tw Cen MT" w:cs="ArialMT"/>
                <w:b/>
                <w:bCs/>
                <w:sz w:val="16"/>
                <w:szCs w:val="16"/>
              </w:rPr>
              <w:t xml:space="preserve">Building 9 and 10 </w:t>
            </w:r>
            <w:r w:rsidR="00415C84">
              <w:rPr>
                <w:rFonts w:ascii="Tw Cen MT" w:hAnsi="Tw Cen MT" w:cs="ArialMT"/>
                <w:b/>
                <w:bCs/>
                <w:sz w:val="16"/>
                <w:szCs w:val="16"/>
              </w:rPr>
              <w:t xml:space="preserve"> - Phase 6 </w:t>
            </w:r>
          </w:p>
          <w:p w14:paraId="44DF3139" w14:textId="77777777" w:rsidR="00C33F9B" w:rsidRDefault="00C33F9B" w:rsidP="00C33F9B">
            <w:pPr>
              <w:autoSpaceDE w:val="0"/>
              <w:autoSpaceDN w:val="0"/>
              <w:adjustRightInd w:val="0"/>
              <w:rPr>
                <w:rFonts w:ascii="Tw Cen MT" w:hAnsi="Tw Cen MT" w:cs="ArialMT"/>
                <w:sz w:val="16"/>
                <w:szCs w:val="16"/>
              </w:rPr>
            </w:pPr>
          </w:p>
          <w:p w14:paraId="06802CAD" w14:textId="67E3BAFF" w:rsidR="00C33F9B" w:rsidRDefault="00C33F9B" w:rsidP="00C33F9B">
            <w:pPr>
              <w:autoSpaceDE w:val="0"/>
              <w:autoSpaceDN w:val="0"/>
              <w:adjustRightInd w:val="0"/>
              <w:rPr>
                <w:rFonts w:ascii="Tw Cen MT" w:hAnsi="Tw Cen MT" w:cs="ArialMT"/>
                <w:sz w:val="16"/>
                <w:szCs w:val="16"/>
              </w:rPr>
            </w:pPr>
            <w:r>
              <w:rPr>
                <w:rFonts w:ascii="Tw Cen MT" w:hAnsi="Tw Cen MT" w:cs="ArialMT"/>
                <w:sz w:val="16"/>
                <w:szCs w:val="16"/>
                <w:u w:val="single"/>
              </w:rPr>
              <w:t xml:space="preserve">Counting to 9 and 10, composition of 9 and 10, Comparing numbers to 10 </w:t>
            </w:r>
          </w:p>
          <w:p w14:paraId="7E3E97F9" w14:textId="77777777" w:rsidR="00C33F9B" w:rsidRDefault="00C33F9B" w:rsidP="00C33F9B">
            <w:pPr>
              <w:rPr>
                <w:rFonts w:ascii="Tw Cen MT" w:hAnsi="Tw Cen MT" w:cs="ArialMT"/>
                <w:sz w:val="16"/>
                <w:szCs w:val="16"/>
              </w:rPr>
            </w:pPr>
          </w:p>
          <w:p w14:paraId="24643904" w14:textId="08711905" w:rsidR="00C33F9B" w:rsidRDefault="00C33F9B" w:rsidP="00C33F9B">
            <w:pPr>
              <w:rPr>
                <w:rFonts w:ascii="Tw Cen MT" w:hAnsi="Tw Cen MT" w:cs="ArialMT"/>
                <w:sz w:val="16"/>
                <w:szCs w:val="16"/>
              </w:rPr>
            </w:pPr>
            <w:r>
              <w:rPr>
                <w:rFonts w:ascii="Tw Cen MT" w:hAnsi="Tw Cen MT" w:cs="ArialMT"/>
                <w:sz w:val="16"/>
                <w:szCs w:val="16"/>
              </w:rPr>
              <w:t xml:space="preserve">Session 1 – Representing and sorting 9 and 10 </w:t>
            </w:r>
          </w:p>
          <w:p w14:paraId="75D98E6F" w14:textId="2BE7BB13" w:rsidR="00C33F9B" w:rsidRDefault="00C33F9B" w:rsidP="00C33F9B">
            <w:pPr>
              <w:rPr>
                <w:rFonts w:ascii="Tw Cen MT" w:hAnsi="Tw Cen MT" w:cs="ArialMT"/>
                <w:sz w:val="16"/>
                <w:szCs w:val="16"/>
              </w:rPr>
            </w:pPr>
            <w:r>
              <w:rPr>
                <w:rFonts w:ascii="Tw Cen MT" w:hAnsi="Tw Cen MT" w:cs="ArialMT"/>
                <w:sz w:val="16"/>
                <w:szCs w:val="16"/>
              </w:rPr>
              <w:t xml:space="preserve">Session 2 – representing and sorting 9 and 10 </w:t>
            </w:r>
          </w:p>
          <w:p w14:paraId="6F46F014" w14:textId="34199BA0" w:rsidR="00C33F9B" w:rsidRDefault="00C33F9B" w:rsidP="00C33F9B">
            <w:pPr>
              <w:rPr>
                <w:rFonts w:ascii="Tw Cen MT" w:hAnsi="Tw Cen MT" w:cs="ArialMT"/>
                <w:sz w:val="16"/>
                <w:szCs w:val="16"/>
              </w:rPr>
            </w:pPr>
            <w:r>
              <w:rPr>
                <w:rFonts w:ascii="Tw Cen MT" w:hAnsi="Tw Cen MT" w:cs="ArialMT"/>
                <w:sz w:val="16"/>
                <w:szCs w:val="16"/>
              </w:rPr>
              <w:t xml:space="preserve">Session 3 – Order numerals to 10 </w:t>
            </w:r>
          </w:p>
          <w:p w14:paraId="5574182C" w14:textId="52BC0939" w:rsidR="00C33F9B" w:rsidRDefault="00C33F9B" w:rsidP="00C33F9B">
            <w:pPr>
              <w:rPr>
                <w:rFonts w:ascii="Tw Cen MT" w:hAnsi="Tw Cen MT" w:cs="ArialMT"/>
                <w:sz w:val="16"/>
                <w:szCs w:val="16"/>
              </w:rPr>
            </w:pPr>
            <w:r>
              <w:rPr>
                <w:rFonts w:ascii="Tw Cen MT" w:hAnsi="Tw Cen MT" w:cs="ArialMT"/>
                <w:sz w:val="16"/>
                <w:szCs w:val="16"/>
              </w:rPr>
              <w:t xml:space="preserve">Session 4 – Composition of </w:t>
            </w:r>
            <w:proofErr w:type="spellStart"/>
            <w:r>
              <w:rPr>
                <w:rFonts w:ascii="Tw Cen MT" w:hAnsi="Tw Cen MT" w:cs="ArialMT"/>
                <w:sz w:val="16"/>
                <w:szCs w:val="16"/>
              </w:rPr>
              <w:t>of</w:t>
            </w:r>
            <w:proofErr w:type="spellEnd"/>
            <w:r>
              <w:rPr>
                <w:rFonts w:ascii="Tw Cen MT" w:hAnsi="Tw Cen MT" w:cs="ArialMT"/>
                <w:sz w:val="16"/>
                <w:szCs w:val="16"/>
              </w:rPr>
              <w:t xml:space="preserve"> 9 and 10 </w:t>
            </w:r>
          </w:p>
          <w:p w14:paraId="70A31869" w14:textId="47B07465" w:rsidR="00C33F9B" w:rsidRPr="00BD1E95" w:rsidRDefault="00C33F9B" w:rsidP="00C33F9B">
            <w:pPr>
              <w:rPr>
                <w:rFonts w:ascii="Tw Cen MT" w:hAnsi="Tw Cen MT" w:cs="ArialMT"/>
                <w:sz w:val="16"/>
                <w:szCs w:val="16"/>
              </w:rPr>
            </w:pPr>
            <w:r>
              <w:rPr>
                <w:rFonts w:ascii="Tw Cen MT" w:hAnsi="Tw Cen MT" w:cs="ArialMT"/>
                <w:sz w:val="16"/>
                <w:szCs w:val="16"/>
              </w:rPr>
              <w:t xml:space="preserve">Session 5 – Numbers to 10 – Bingo </w:t>
            </w:r>
          </w:p>
        </w:tc>
        <w:tc>
          <w:tcPr>
            <w:tcW w:w="2201" w:type="dxa"/>
            <w:gridSpan w:val="2"/>
            <w:shd w:val="clear" w:color="auto" w:fill="EAF1DD" w:themeFill="accent3" w:themeFillTint="33"/>
          </w:tcPr>
          <w:p w14:paraId="16B47325" w14:textId="39646D76" w:rsidR="00C33F9B" w:rsidRPr="00EC6B61" w:rsidRDefault="00C33F9B" w:rsidP="00C33F9B">
            <w:pPr>
              <w:autoSpaceDE w:val="0"/>
              <w:autoSpaceDN w:val="0"/>
              <w:adjustRightInd w:val="0"/>
              <w:rPr>
                <w:rFonts w:ascii="Tw Cen MT" w:hAnsi="Tw Cen MT" w:cs="ArialMT"/>
                <w:b/>
                <w:bCs/>
                <w:sz w:val="16"/>
                <w:szCs w:val="16"/>
              </w:rPr>
            </w:pPr>
            <w:r>
              <w:rPr>
                <w:rFonts w:ascii="Tw Cen MT" w:hAnsi="Tw Cen MT" w:cs="ArialMT"/>
                <w:b/>
                <w:bCs/>
                <w:sz w:val="16"/>
                <w:szCs w:val="16"/>
              </w:rPr>
              <w:t xml:space="preserve">Building 9 and 10 </w:t>
            </w:r>
            <w:r w:rsidR="00415C84">
              <w:rPr>
                <w:rFonts w:ascii="Tw Cen MT" w:hAnsi="Tw Cen MT" w:cs="ArialMT"/>
                <w:b/>
                <w:bCs/>
                <w:sz w:val="16"/>
                <w:szCs w:val="16"/>
              </w:rPr>
              <w:t xml:space="preserve">– Phase 6 </w:t>
            </w:r>
          </w:p>
          <w:p w14:paraId="23B20B2A" w14:textId="77777777" w:rsidR="00C33F9B" w:rsidRDefault="00C33F9B" w:rsidP="00C33F9B">
            <w:pPr>
              <w:autoSpaceDE w:val="0"/>
              <w:autoSpaceDN w:val="0"/>
              <w:adjustRightInd w:val="0"/>
              <w:rPr>
                <w:rFonts w:ascii="Tw Cen MT" w:hAnsi="Tw Cen MT" w:cs="ArialMT"/>
                <w:sz w:val="16"/>
                <w:szCs w:val="16"/>
              </w:rPr>
            </w:pPr>
          </w:p>
          <w:p w14:paraId="68D5DF62" w14:textId="47775839" w:rsidR="00C33F9B" w:rsidRDefault="00C33F9B" w:rsidP="00C33F9B">
            <w:pPr>
              <w:rPr>
                <w:rFonts w:ascii="Tw Cen MT" w:hAnsi="Tw Cen MT"/>
                <w:sz w:val="16"/>
                <w:szCs w:val="16"/>
              </w:rPr>
            </w:pPr>
            <w:r>
              <w:rPr>
                <w:rFonts w:ascii="Tw Cen MT" w:hAnsi="Tw Cen MT" w:cs="ArialMT"/>
                <w:sz w:val="16"/>
                <w:szCs w:val="16"/>
                <w:u w:val="single"/>
              </w:rPr>
              <w:t xml:space="preserve">Comparing numbers to 10, Number bonds to 10 </w:t>
            </w:r>
          </w:p>
          <w:p w14:paraId="6FE7A2C4" w14:textId="77777777" w:rsidR="00C33F9B" w:rsidRDefault="00C33F9B" w:rsidP="00C33F9B">
            <w:pPr>
              <w:rPr>
                <w:rFonts w:ascii="Tw Cen MT" w:hAnsi="Tw Cen MT"/>
                <w:sz w:val="16"/>
                <w:szCs w:val="16"/>
              </w:rPr>
            </w:pPr>
          </w:p>
          <w:p w14:paraId="6C26001A" w14:textId="77777777" w:rsidR="00C33F9B" w:rsidRDefault="00C33F9B" w:rsidP="00C33F9B">
            <w:pPr>
              <w:rPr>
                <w:rFonts w:ascii="Tw Cen MT" w:hAnsi="Tw Cen MT"/>
                <w:sz w:val="16"/>
                <w:szCs w:val="16"/>
              </w:rPr>
            </w:pPr>
            <w:r>
              <w:rPr>
                <w:rFonts w:ascii="Tw Cen MT" w:hAnsi="Tw Cen MT"/>
                <w:sz w:val="16"/>
                <w:szCs w:val="16"/>
              </w:rPr>
              <w:t>Session 6 – Counting back from 10 – 10 in the bed</w:t>
            </w:r>
          </w:p>
          <w:p w14:paraId="385C3A70" w14:textId="77777777" w:rsidR="00C33F9B" w:rsidRDefault="00C33F9B" w:rsidP="00C33F9B">
            <w:pPr>
              <w:rPr>
                <w:rFonts w:ascii="Tw Cen MT" w:hAnsi="Tw Cen MT"/>
                <w:sz w:val="16"/>
                <w:szCs w:val="16"/>
              </w:rPr>
            </w:pPr>
            <w:r>
              <w:rPr>
                <w:rFonts w:ascii="Tw Cen MT" w:hAnsi="Tw Cen MT"/>
                <w:sz w:val="16"/>
                <w:szCs w:val="16"/>
              </w:rPr>
              <w:t xml:space="preserve">Session 7 – Comparing numbers within 10 </w:t>
            </w:r>
          </w:p>
          <w:p w14:paraId="6515399C" w14:textId="4232B7FB" w:rsidR="00C33F9B" w:rsidRDefault="00C33F9B" w:rsidP="00C33F9B">
            <w:pPr>
              <w:rPr>
                <w:rFonts w:ascii="Tw Cen MT" w:hAnsi="Tw Cen MT"/>
                <w:sz w:val="16"/>
                <w:szCs w:val="16"/>
              </w:rPr>
            </w:pPr>
            <w:r>
              <w:rPr>
                <w:rFonts w:ascii="Tw Cen MT" w:hAnsi="Tw Cen MT"/>
                <w:sz w:val="16"/>
                <w:szCs w:val="16"/>
              </w:rPr>
              <w:t xml:space="preserve">Session 8 – Comparing numbers within 10 </w:t>
            </w:r>
          </w:p>
          <w:p w14:paraId="568A4F8D" w14:textId="77777777" w:rsidR="00C33F9B" w:rsidRDefault="00C33F9B" w:rsidP="00C33F9B">
            <w:pPr>
              <w:rPr>
                <w:rFonts w:ascii="Tw Cen MT" w:hAnsi="Tw Cen MT"/>
                <w:sz w:val="16"/>
                <w:szCs w:val="16"/>
              </w:rPr>
            </w:pPr>
            <w:r>
              <w:rPr>
                <w:rFonts w:ascii="Tw Cen MT" w:hAnsi="Tw Cen MT"/>
                <w:sz w:val="16"/>
                <w:szCs w:val="16"/>
              </w:rPr>
              <w:t xml:space="preserve">Session 9 0 Making 10 </w:t>
            </w:r>
          </w:p>
          <w:p w14:paraId="29489CCE" w14:textId="77777777" w:rsidR="00C33F9B" w:rsidRDefault="00C33F9B" w:rsidP="00C33F9B">
            <w:pPr>
              <w:rPr>
                <w:rFonts w:ascii="Tw Cen MT" w:hAnsi="Tw Cen MT"/>
                <w:sz w:val="16"/>
                <w:szCs w:val="16"/>
              </w:rPr>
            </w:pPr>
            <w:r>
              <w:rPr>
                <w:rFonts w:ascii="Tw Cen MT" w:hAnsi="Tw Cen MT"/>
                <w:sz w:val="16"/>
                <w:szCs w:val="16"/>
              </w:rPr>
              <w:t xml:space="preserve">Session 10 – making 10 </w:t>
            </w:r>
          </w:p>
          <w:p w14:paraId="5DACF35E" w14:textId="77777777" w:rsidR="00415C84" w:rsidRDefault="00415C84" w:rsidP="00C33F9B">
            <w:pPr>
              <w:rPr>
                <w:rFonts w:ascii="Tw Cen MT" w:hAnsi="Tw Cen MT"/>
                <w:sz w:val="16"/>
                <w:szCs w:val="16"/>
              </w:rPr>
            </w:pPr>
          </w:p>
          <w:p w14:paraId="4F01417A"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7E39C779" w14:textId="50737E20" w:rsidR="00415C84" w:rsidRDefault="00415C84" w:rsidP="00415C84">
            <w:pPr>
              <w:rPr>
                <w:rFonts w:ascii="Tw Cen MT" w:hAnsi="Tw Cen MT"/>
                <w:sz w:val="16"/>
                <w:szCs w:val="16"/>
              </w:rPr>
            </w:pPr>
            <w:r>
              <w:rPr>
                <w:rFonts w:ascii="Tw Cen MT" w:hAnsi="Tw Cen MT"/>
                <w:sz w:val="16"/>
                <w:szCs w:val="16"/>
              </w:rPr>
              <w:t xml:space="preserve">Dice magic, pots to 10 </w:t>
            </w:r>
          </w:p>
          <w:p w14:paraId="40CA2DC9" w14:textId="61B451A4" w:rsidR="00415C84" w:rsidRPr="00FF3772" w:rsidRDefault="00415C84" w:rsidP="00C33F9B">
            <w:pPr>
              <w:rPr>
                <w:rFonts w:ascii="Tw Cen MT" w:hAnsi="Tw Cen MT" w:cs="ArialMT"/>
                <w:sz w:val="16"/>
                <w:szCs w:val="16"/>
              </w:rPr>
            </w:pPr>
          </w:p>
        </w:tc>
        <w:tc>
          <w:tcPr>
            <w:tcW w:w="2618" w:type="dxa"/>
            <w:shd w:val="clear" w:color="auto" w:fill="EAF1DD" w:themeFill="accent3" w:themeFillTint="33"/>
          </w:tcPr>
          <w:p w14:paraId="47719D64" w14:textId="22373AC5" w:rsidR="00C33F9B" w:rsidRPr="00EC6B61" w:rsidRDefault="00C33F9B" w:rsidP="00C33F9B">
            <w:pPr>
              <w:autoSpaceDE w:val="0"/>
              <w:autoSpaceDN w:val="0"/>
              <w:adjustRightInd w:val="0"/>
              <w:rPr>
                <w:rFonts w:ascii="Tw Cen MT" w:hAnsi="Tw Cen MT" w:cs="ArialMT"/>
                <w:b/>
                <w:bCs/>
                <w:sz w:val="16"/>
                <w:szCs w:val="16"/>
              </w:rPr>
            </w:pPr>
            <w:r>
              <w:rPr>
                <w:rFonts w:ascii="Tw Cen MT" w:hAnsi="Tw Cen MT" w:cs="ArialMT"/>
                <w:b/>
                <w:bCs/>
                <w:sz w:val="16"/>
                <w:szCs w:val="16"/>
              </w:rPr>
              <w:t xml:space="preserve">Building 9 and 10 </w:t>
            </w:r>
            <w:r w:rsidR="00415C84">
              <w:rPr>
                <w:rFonts w:ascii="Tw Cen MT" w:hAnsi="Tw Cen MT" w:cs="ArialMT"/>
                <w:b/>
                <w:bCs/>
                <w:sz w:val="16"/>
                <w:szCs w:val="16"/>
              </w:rPr>
              <w:t xml:space="preserve">– Phase 6 </w:t>
            </w:r>
          </w:p>
          <w:p w14:paraId="6CAFD74C" w14:textId="77777777" w:rsidR="00C33F9B" w:rsidRDefault="00C33F9B" w:rsidP="00C33F9B">
            <w:pPr>
              <w:autoSpaceDE w:val="0"/>
              <w:autoSpaceDN w:val="0"/>
              <w:adjustRightInd w:val="0"/>
              <w:rPr>
                <w:rFonts w:ascii="Tw Cen MT" w:hAnsi="Tw Cen MT" w:cs="ArialMT"/>
                <w:sz w:val="16"/>
                <w:szCs w:val="16"/>
              </w:rPr>
            </w:pPr>
          </w:p>
          <w:p w14:paraId="30E373E0" w14:textId="4D7F92AA" w:rsidR="00C33F9B" w:rsidRPr="00FA1C6F" w:rsidRDefault="00C33F9B" w:rsidP="00C33F9B">
            <w:pPr>
              <w:autoSpaceDE w:val="0"/>
              <w:autoSpaceDN w:val="0"/>
              <w:adjustRightInd w:val="0"/>
              <w:rPr>
                <w:rFonts w:ascii="Tw Cen MT" w:hAnsi="Tw Cen MT" w:cs="ArialMT"/>
                <w:sz w:val="16"/>
                <w:szCs w:val="16"/>
                <w:u w:val="single"/>
              </w:rPr>
            </w:pPr>
            <w:r>
              <w:rPr>
                <w:rFonts w:ascii="Tw Cen MT" w:hAnsi="Tw Cen MT" w:cs="ArialMT"/>
                <w:sz w:val="16"/>
                <w:szCs w:val="16"/>
                <w:u w:val="single"/>
              </w:rPr>
              <w:t>3D shape, spatial awareness, pattern</w:t>
            </w:r>
          </w:p>
          <w:p w14:paraId="20E11631" w14:textId="77777777" w:rsidR="00C33F9B" w:rsidRDefault="00C33F9B" w:rsidP="00C33F9B">
            <w:pPr>
              <w:autoSpaceDE w:val="0"/>
              <w:autoSpaceDN w:val="0"/>
              <w:adjustRightInd w:val="0"/>
              <w:rPr>
                <w:rFonts w:ascii="Tw Cen MT" w:hAnsi="Tw Cen MT"/>
                <w:sz w:val="16"/>
                <w:szCs w:val="16"/>
              </w:rPr>
            </w:pPr>
            <w:r>
              <w:rPr>
                <w:rFonts w:ascii="Tw Cen MT" w:hAnsi="Tw Cen MT"/>
                <w:sz w:val="16"/>
                <w:szCs w:val="16"/>
              </w:rPr>
              <w:t>3 step pattern, triangles, positional language</w:t>
            </w:r>
          </w:p>
          <w:p w14:paraId="761D2A04" w14:textId="77777777" w:rsidR="00C33F9B" w:rsidRDefault="00C33F9B" w:rsidP="00C33F9B">
            <w:pPr>
              <w:autoSpaceDE w:val="0"/>
              <w:autoSpaceDN w:val="0"/>
              <w:adjustRightInd w:val="0"/>
              <w:rPr>
                <w:rFonts w:ascii="Tw Cen MT" w:hAnsi="Tw Cen MT"/>
                <w:sz w:val="16"/>
                <w:szCs w:val="16"/>
              </w:rPr>
            </w:pPr>
          </w:p>
          <w:p w14:paraId="57E1E1F3" w14:textId="1B4A6289" w:rsidR="00C33F9B" w:rsidRDefault="00C33F9B" w:rsidP="00C33F9B">
            <w:pPr>
              <w:autoSpaceDE w:val="0"/>
              <w:autoSpaceDN w:val="0"/>
              <w:adjustRightInd w:val="0"/>
              <w:rPr>
                <w:rFonts w:ascii="Tw Cen MT" w:hAnsi="Tw Cen MT"/>
                <w:sz w:val="16"/>
                <w:szCs w:val="16"/>
              </w:rPr>
            </w:pPr>
            <w:r>
              <w:rPr>
                <w:rFonts w:ascii="Tw Cen MT" w:hAnsi="Tw Cen MT"/>
                <w:sz w:val="16"/>
                <w:szCs w:val="16"/>
              </w:rPr>
              <w:t>Session 11 – 3D shape</w:t>
            </w:r>
          </w:p>
          <w:p w14:paraId="0FB2EE20" w14:textId="0E3D6BA7" w:rsidR="00C33F9B" w:rsidRDefault="00C33F9B" w:rsidP="00C33F9B">
            <w:pPr>
              <w:autoSpaceDE w:val="0"/>
              <w:autoSpaceDN w:val="0"/>
              <w:adjustRightInd w:val="0"/>
              <w:rPr>
                <w:rFonts w:ascii="Tw Cen MT" w:hAnsi="Tw Cen MT"/>
                <w:sz w:val="16"/>
                <w:szCs w:val="16"/>
              </w:rPr>
            </w:pPr>
            <w:r>
              <w:rPr>
                <w:rFonts w:ascii="Tw Cen MT" w:hAnsi="Tw Cen MT"/>
                <w:sz w:val="16"/>
                <w:szCs w:val="16"/>
              </w:rPr>
              <w:t>Session 12 – Building with 3D shapes</w:t>
            </w:r>
          </w:p>
          <w:p w14:paraId="65579EC3" w14:textId="2FC9247F" w:rsidR="00C33F9B" w:rsidRDefault="00C33F9B" w:rsidP="00C33F9B">
            <w:pPr>
              <w:autoSpaceDE w:val="0"/>
              <w:autoSpaceDN w:val="0"/>
              <w:adjustRightInd w:val="0"/>
              <w:rPr>
                <w:rFonts w:ascii="Tw Cen MT" w:hAnsi="Tw Cen MT"/>
                <w:sz w:val="16"/>
                <w:szCs w:val="16"/>
              </w:rPr>
            </w:pPr>
            <w:r>
              <w:rPr>
                <w:rFonts w:ascii="Tw Cen MT" w:hAnsi="Tw Cen MT"/>
                <w:sz w:val="16"/>
                <w:szCs w:val="16"/>
              </w:rPr>
              <w:t>Session 13 – Printing with 3D shapes</w:t>
            </w:r>
          </w:p>
          <w:p w14:paraId="5289DB3A" w14:textId="5B0989A3" w:rsidR="00C33F9B" w:rsidRDefault="00C33F9B" w:rsidP="00C33F9B">
            <w:pPr>
              <w:autoSpaceDE w:val="0"/>
              <w:autoSpaceDN w:val="0"/>
              <w:adjustRightInd w:val="0"/>
              <w:rPr>
                <w:rFonts w:ascii="Tw Cen MT" w:hAnsi="Tw Cen MT"/>
                <w:sz w:val="16"/>
                <w:szCs w:val="16"/>
              </w:rPr>
            </w:pPr>
            <w:r>
              <w:rPr>
                <w:rFonts w:ascii="Tw Cen MT" w:hAnsi="Tw Cen MT"/>
                <w:sz w:val="16"/>
                <w:szCs w:val="16"/>
              </w:rPr>
              <w:t>Session 14 – Pattern</w:t>
            </w:r>
          </w:p>
          <w:p w14:paraId="1E78C609" w14:textId="0F124D8E" w:rsidR="00C33F9B" w:rsidRDefault="00C33F9B" w:rsidP="00C33F9B">
            <w:pPr>
              <w:autoSpaceDE w:val="0"/>
              <w:autoSpaceDN w:val="0"/>
              <w:adjustRightInd w:val="0"/>
              <w:rPr>
                <w:rFonts w:ascii="Tw Cen MT" w:hAnsi="Tw Cen MT"/>
                <w:sz w:val="16"/>
                <w:szCs w:val="16"/>
              </w:rPr>
            </w:pPr>
            <w:r>
              <w:rPr>
                <w:rFonts w:ascii="Tw Cen MT" w:hAnsi="Tw Cen MT"/>
                <w:sz w:val="16"/>
                <w:szCs w:val="16"/>
              </w:rPr>
              <w:t xml:space="preserve">Session 15 </w:t>
            </w:r>
            <w:r w:rsidR="00415C84">
              <w:rPr>
                <w:rFonts w:ascii="Tw Cen MT" w:hAnsi="Tw Cen MT"/>
                <w:sz w:val="16"/>
                <w:szCs w:val="16"/>
              </w:rPr>
              <w:t>–</w:t>
            </w:r>
            <w:r>
              <w:rPr>
                <w:rFonts w:ascii="Tw Cen MT" w:hAnsi="Tw Cen MT"/>
                <w:sz w:val="16"/>
                <w:szCs w:val="16"/>
              </w:rPr>
              <w:t xml:space="preserve"> Pattern</w:t>
            </w:r>
          </w:p>
          <w:p w14:paraId="7FC50562" w14:textId="4C35FCFA" w:rsidR="00415C84" w:rsidRDefault="00415C84" w:rsidP="00C33F9B">
            <w:pPr>
              <w:autoSpaceDE w:val="0"/>
              <w:autoSpaceDN w:val="0"/>
              <w:adjustRightInd w:val="0"/>
              <w:rPr>
                <w:rFonts w:ascii="Tw Cen MT" w:hAnsi="Tw Cen MT"/>
                <w:sz w:val="16"/>
                <w:szCs w:val="16"/>
              </w:rPr>
            </w:pPr>
          </w:p>
          <w:p w14:paraId="2C0C366D" w14:textId="77777777" w:rsidR="00415C84" w:rsidRPr="002B5840" w:rsidRDefault="00415C84" w:rsidP="00415C84">
            <w:pPr>
              <w:autoSpaceDE w:val="0"/>
              <w:autoSpaceDN w:val="0"/>
              <w:adjustRightInd w:val="0"/>
              <w:rPr>
                <w:rFonts w:ascii="Tw Cen MT" w:hAnsi="Tw Cen MT"/>
                <w:sz w:val="16"/>
                <w:szCs w:val="16"/>
                <w:u w:val="single"/>
              </w:rPr>
            </w:pPr>
            <w:r w:rsidRPr="002B5840">
              <w:rPr>
                <w:rFonts w:ascii="Tw Cen MT" w:hAnsi="Tw Cen MT"/>
                <w:sz w:val="16"/>
                <w:szCs w:val="16"/>
                <w:u w:val="single"/>
              </w:rPr>
              <w:t>Digging deeper</w:t>
            </w:r>
          </w:p>
          <w:p w14:paraId="6B90C80A" w14:textId="70DC8420" w:rsidR="00415C84" w:rsidRDefault="00415C84" w:rsidP="00415C84">
            <w:pPr>
              <w:rPr>
                <w:rFonts w:ascii="Tw Cen MT" w:hAnsi="Tw Cen MT"/>
                <w:sz w:val="16"/>
                <w:szCs w:val="16"/>
              </w:rPr>
            </w:pPr>
            <w:r>
              <w:rPr>
                <w:rFonts w:ascii="Tw Cen MT" w:hAnsi="Tw Cen MT"/>
                <w:sz w:val="16"/>
                <w:szCs w:val="16"/>
              </w:rPr>
              <w:t xml:space="preserve">Which patterns fit? Wrapping paper </w:t>
            </w:r>
          </w:p>
          <w:p w14:paraId="4E36EC18" w14:textId="77777777" w:rsidR="00415C84" w:rsidRPr="00FF3772" w:rsidRDefault="00415C84" w:rsidP="00C33F9B">
            <w:pPr>
              <w:autoSpaceDE w:val="0"/>
              <w:autoSpaceDN w:val="0"/>
              <w:adjustRightInd w:val="0"/>
              <w:rPr>
                <w:rFonts w:ascii="Tw Cen MT" w:hAnsi="Tw Cen MT"/>
                <w:sz w:val="16"/>
                <w:szCs w:val="16"/>
              </w:rPr>
            </w:pPr>
          </w:p>
          <w:p w14:paraId="41C1D593" w14:textId="2F61D763" w:rsidR="00C33F9B" w:rsidRPr="00FF3772" w:rsidRDefault="00C33F9B" w:rsidP="00C33F9B">
            <w:pPr>
              <w:rPr>
                <w:rFonts w:ascii="Tw Cen MT" w:hAnsi="Tw Cen MT"/>
                <w:sz w:val="16"/>
                <w:szCs w:val="16"/>
              </w:rPr>
            </w:pPr>
          </w:p>
        </w:tc>
        <w:tc>
          <w:tcPr>
            <w:tcW w:w="7797" w:type="dxa"/>
            <w:gridSpan w:val="6"/>
            <w:shd w:val="clear" w:color="auto" w:fill="EAF1DD" w:themeFill="accent3" w:themeFillTint="33"/>
          </w:tcPr>
          <w:p w14:paraId="379D0082" w14:textId="0D1A2F00" w:rsidR="00C33F9B" w:rsidRPr="00FA58D7" w:rsidRDefault="00C33F9B" w:rsidP="00C33F9B">
            <w:pPr>
              <w:rPr>
                <w:rFonts w:ascii="Tw Cen MT" w:hAnsi="Tw Cen MT"/>
                <w:b/>
                <w:bCs/>
                <w:sz w:val="16"/>
                <w:szCs w:val="16"/>
              </w:rPr>
            </w:pPr>
            <w:r w:rsidRPr="00FA58D7">
              <w:rPr>
                <w:rFonts w:ascii="Tw Cen MT" w:hAnsi="Tw Cen MT"/>
                <w:b/>
                <w:bCs/>
                <w:sz w:val="16"/>
                <w:szCs w:val="16"/>
              </w:rPr>
              <w:t xml:space="preserve"> Consolidation</w:t>
            </w:r>
            <w:r>
              <w:rPr>
                <w:rFonts w:ascii="Tw Cen MT" w:hAnsi="Tw Cen MT"/>
                <w:b/>
                <w:bCs/>
                <w:sz w:val="16"/>
                <w:szCs w:val="16"/>
              </w:rPr>
              <w:t>/review and reflect based on AFL</w:t>
            </w:r>
          </w:p>
          <w:p w14:paraId="2D10237C" w14:textId="77777777" w:rsidR="00C33F9B" w:rsidRDefault="00C33F9B" w:rsidP="00C33F9B">
            <w:pPr>
              <w:rPr>
                <w:rFonts w:ascii="Tw Cen MT" w:hAnsi="Tw Cen MT"/>
                <w:sz w:val="16"/>
                <w:szCs w:val="16"/>
              </w:rPr>
            </w:pPr>
          </w:p>
          <w:p w14:paraId="6829CD07" w14:textId="77777777" w:rsidR="00C33F9B" w:rsidRDefault="00C33F9B" w:rsidP="00C33F9B">
            <w:pPr>
              <w:rPr>
                <w:rFonts w:ascii="Tw Cen MT" w:hAnsi="Tw Cen MT"/>
                <w:sz w:val="16"/>
                <w:szCs w:val="16"/>
              </w:rPr>
            </w:pPr>
            <w:r>
              <w:rPr>
                <w:rFonts w:ascii="Tw Cen MT" w:hAnsi="Tw Cen MT"/>
                <w:sz w:val="16"/>
                <w:szCs w:val="16"/>
              </w:rPr>
              <w:t>Possibilities;</w:t>
            </w:r>
          </w:p>
          <w:p w14:paraId="1B4B382D" w14:textId="240E7B6E" w:rsidR="00C33F9B" w:rsidRDefault="00C33F9B" w:rsidP="00C33F9B">
            <w:pPr>
              <w:pStyle w:val="ListParagraph"/>
              <w:numPr>
                <w:ilvl w:val="0"/>
                <w:numId w:val="13"/>
              </w:numPr>
              <w:rPr>
                <w:rFonts w:ascii="Tw Cen MT" w:hAnsi="Tw Cen MT"/>
                <w:sz w:val="16"/>
                <w:szCs w:val="16"/>
              </w:rPr>
            </w:pPr>
            <w:r>
              <w:rPr>
                <w:rFonts w:ascii="Tw Cen MT" w:hAnsi="Tw Cen MT"/>
                <w:sz w:val="16"/>
                <w:szCs w:val="16"/>
              </w:rPr>
              <w:t>Subtilisation to 5 – What can you see? How do you see it?</w:t>
            </w:r>
          </w:p>
          <w:p w14:paraId="2A593E7A" w14:textId="4771FE60" w:rsidR="00C33F9B" w:rsidRDefault="00C33F9B" w:rsidP="00C33F9B">
            <w:pPr>
              <w:pStyle w:val="ListParagraph"/>
              <w:numPr>
                <w:ilvl w:val="0"/>
                <w:numId w:val="13"/>
              </w:numPr>
              <w:rPr>
                <w:rFonts w:ascii="Tw Cen MT" w:hAnsi="Tw Cen MT"/>
                <w:sz w:val="16"/>
                <w:szCs w:val="16"/>
              </w:rPr>
            </w:pPr>
            <w:r>
              <w:rPr>
                <w:rFonts w:ascii="Tw Cen MT" w:hAnsi="Tw Cen MT"/>
                <w:sz w:val="16"/>
                <w:szCs w:val="16"/>
              </w:rPr>
              <w:t xml:space="preserve">Tens frame work to consolidate bonds to 10 </w:t>
            </w:r>
          </w:p>
          <w:p w14:paraId="7B387E84" w14:textId="010DEC41" w:rsidR="00C33F9B" w:rsidRPr="00FA58D7" w:rsidRDefault="00C33F9B" w:rsidP="00C33F9B">
            <w:pPr>
              <w:pStyle w:val="ListParagraph"/>
              <w:numPr>
                <w:ilvl w:val="0"/>
                <w:numId w:val="13"/>
              </w:numPr>
              <w:rPr>
                <w:rFonts w:ascii="Tw Cen MT" w:hAnsi="Tw Cen MT"/>
                <w:sz w:val="16"/>
                <w:szCs w:val="16"/>
              </w:rPr>
            </w:pPr>
            <w:r>
              <w:rPr>
                <w:rFonts w:ascii="Tw Cen MT" w:hAnsi="Tw Cen MT"/>
                <w:sz w:val="16"/>
                <w:szCs w:val="16"/>
              </w:rPr>
              <w:t>Addition/subtraction inverse – using knowledge of composition of numbers to 5</w:t>
            </w:r>
          </w:p>
          <w:p w14:paraId="13438EA8" w14:textId="26AB78EF" w:rsidR="00C33F9B" w:rsidRPr="00FA58D7" w:rsidRDefault="00C33F9B" w:rsidP="00C33F9B">
            <w:pPr>
              <w:rPr>
                <w:rFonts w:ascii="Tw Cen MT" w:hAnsi="Tw Cen MT"/>
                <w:bCs/>
                <w:sz w:val="16"/>
                <w:szCs w:val="16"/>
              </w:rPr>
            </w:pPr>
          </w:p>
        </w:tc>
      </w:tr>
      <w:tr w:rsidR="00C33F9B" w:rsidRPr="00FF3772" w14:paraId="085A5E9A" w14:textId="77777777" w:rsidTr="00A134A1">
        <w:tc>
          <w:tcPr>
            <w:tcW w:w="2093" w:type="dxa"/>
            <w:gridSpan w:val="2"/>
            <w:shd w:val="clear" w:color="auto" w:fill="C6D9F1" w:themeFill="text2" w:themeFillTint="33"/>
          </w:tcPr>
          <w:p w14:paraId="52A405BB" w14:textId="77777777" w:rsidR="00C33F9B" w:rsidRPr="009D25E1" w:rsidRDefault="00C33F9B" w:rsidP="00C33F9B">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63495BBC" w14:textId="16BDB6AD"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S2 – Nine</w:t>
            </w:r>
          </w:p>
          <w:p w14:paraId="64258211"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S2 – The three threes</w:t>
            </w:r>
          </w:p>
          <w:p w14:paraId="23F3CD9B"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 xml:space="preserve">S3 – Hiccups </w:t>
            </w:r>
          </w:p>
          <w:p w14:paraId="0A41688E" w14:textId="72E2B66D"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 2 – Ten</w:t>
            </w:r>
          </w:p>
          <w:p w14:paraId="6C463609" w14:textId="41CA5591" w:rsidR="00C33F9B" w:rsidRDefault="00C33F9B" w:rsidP="00C33F9B">
            <w:pPr>
              <w:autoSpaceDE w:val="0"/>
              <w:autoSpaceDN w:val="0"/>
              <w:adjustRightInd w:val="0"/>
              <w:rPr>
                <w:rFonts w:ascii="Tw Cen MT" w:hAnsi="Tw Cen MT" w:cs="ArialMT"/>
                <w:b/>
                <w:bCs/>
                <w:sz w:val="16"/>
                <w:szCs w:val="16"/>
              </w:rPr>
            </w:pPr>
          </w:p>
        </w:tc>
        <w:tc>
          <w:tcPr>
            <w:tcW w:w="2201" w:type="dxa"/>
            <w:gridSpan w:val="2"/>
            <w:shd w:val="clear" w:color="auto" w:fill="C6D9F1" w:themeFill="text2" w:themeFillTint="33"/>
          </w:tcPr>
          <w:p w14:paraId="69C5029D" w14:textId="7E7D7419" w:rsidR="00C33F9B" w:rsidRDefault="00C33F9B" w:rsidP="00C33F9B">
            <w:pPr>
              <w:jc w:val="center"/>
              <w:rPr>
                <w:rFonts w:ascii="Tw Cen MT" w:hAnsi="Tw Cen MT"/>
                <w:b/>
                <w:bCs/>
                <w:sz w:val="16"/>
                <w:szCs w:val="16"/>
              </w:rPr>
            </w:pPr>
            <w:proofErr w:type="spellStart"/>
            <w:r w:rsidRPr="0061499D">
              <w:rPr>
                <w:rFonts w:ascii="Tw Cen MT" w:hAnsi="Tw Cen MT"/>
                <w:b/>
                <w:bCs/>
                <w:sz w:val="16"/>
                <w:szCs w:val="16"/>
              </w:rPr>
              <w:lastRenderedPageBreak/>
              <w:t>Numberblocks</w:t>
            </w:r>
            <w:proofErr w:type="spellEnd"/>
          </w:p>
          <w:p w14:paraId="2DDBD0B4" w14:textId="1FBE5D6C" w:rsidR="00C33F9B" w:rsidRPr="009D25E1" w:rsidRDefault="00C33F9B" w:rsidP="00C33F9B">
            <w:pPr>
              <w:jc w:val="center"/>
              <w:rPr>
                <w:rFonts w:ascii="Tw Cen MT" w:hAnsi="Tw Cen MT"/>
                <w:sz w:val="16"/>
                <w:szCs w:val="16"/>
              </w:rPr>
            </w:pPr>
            <w:r w:rsidRPr="009D25E1">
              <w:rPr>
                <w:rFonts w:ascii="Tw Cen MT" w:hAnsi="Tw Cen MT"/>
                <w:sz w:val="16"/>
                <w:szCs w:val="16"/>
              </w:rPr>
              <w:t>S2 – Blast Off</w:t>
            </w:r>
          </w:p>
          <w:p w14:paraId="6512C82E" w14:textId="0BE30A79" w:rsidR="00C33F9B" w:rsidRPr="009D25E1" w:rsidRDefault="00C33F9B" w:rsidP="00C33F9B">
            <w:pPr>
              <w:jc w:val="center"/>
              <w:rPr>
                <w:rFonts w:ascii="Tw Cen MT" w:hAnsi="Tw Cen MT"/>
                <w:sz w:val="16"/>
                <w:szCs w:val="16"/>
              </w:rPr>
            </w:pPr>
            <w:r w:rsidRPr="009D25E1">
              <w:rPr>
                <w:rFonts w:ascii="Tw Cen MT" w:hAnsi="Tw Cen MT"/>
                <w:sz w:val="16"/>
                <w:szCs w:val="16"/>
              </w:rPr>
              <w:t xml:space="preserve"> </w:t>
            </w:r>
            <w:r>
              <w:rPr>
                <w:rFonts w:ascii="Tw Cen MT" w:hAnsi="Tw Cen MT"/>
                <w:sz w:val="16"/>
                <w:szCs w:val="16"/>
              </w:rPr>
              <w:t>S</w:t>
            </w:r>
            <w:r w:rsidRPr="009D25E1">
              <w:rPr>
                <w:rFonts w:ascii="Tw Cen MT" w:hAnsi="Tw Cen MT"/>
                <w:sz w:val="16"/>
                <w:szCs w:val="16"/>
              </w:rPr>
              <w:t xml:space="preserve">2 – Ten Green Bottles </w:t>
            </w:r>
          </w:p>
          <w:p w14:paraId="49C1182B" w14:textId="1FC53D2F" w:rsidR="00C33F9B" w:rsidRPr="009D25E1" w:rsidRDefault="00C33F9B" w:rsidP="00C33F9B">
            <w:pPr>
              <w:jc w:val="center"/>
              <w:rPr>
                <w:rFonts w:ascii="Tw Cen MT" w:hAnsi="Tw Cen MT"/>
                <w:sz w:val="16"/>
                <w:szCs w:val="16"/>
              </w:rPr>
            </w:pPr>
            <w:r w:rsidRPr="009D25E1">
              <w:rPr>
                <w:rFonts w:ascii="Tw Cen MT" w:hAnsi="Tw Cen MT"/>
                <w:sz w:val="16"/>
                <w:szCs w:val="16"/>
              </w:rPr>
              <w:t>S3 – Now we are six to ten</w:t>
            </w:r>
          </w:p>
          <w:p w14:paraId="5C93D7C7" w14:textId="488070B4" w:rsidR="00C33F9B" w:rsidRDefault="00C33F9B" w:rsidP="00C33F9B">
            <w:pPr>
              <w:autoSpaceDE w:val="0"/>
              <w:autoSpaceDN w:val="0"/>
              <w:adjustRightInd w:val="0"/>
              <w:rPr>
                <w:rFonts w:ascii="Tw Cen MT" w:hAnsi="Tw Cen MT" w:cs="ArialMT"/>
                <w:b/>
                <w:bCs/>
                <w:sz w:val="16"/>
                <w:szCs w:val="16"/>
              </w:rPr>
            </w:pPr>
            <w:r>
              <w:rPr>
                <w:rFonts w:ascii="Tw Cen MT" w:hAnsi="Tw Cen MT"/>
                <w:sz w:val="16"/>
                <w:szCs w:val="16"/>
              </w:rPr>
              <w:t xml:space="preserve"> </w:t>
            </w:r>
          </w:p>
        </w:tc>
        <w:tc>
          <w:tcPr>
            <w:tcW w:w="2618" w:type="dxa"/>
            <w:shd w:val="clear" w:color="auto" w:fill="C6D9F1" w:themeFill="text2" w:themeFillTint="33"/>
          </w:tcPr>
          <w:p w14:paraId="78FF50DF" w14:textId="77777777" w:rsidR="00C33F9B" w:rsidRPr="009D25E1" w:rsidRDefault="00C33F9B" w:rsidP="00C33F9B">
            <w:pPr>
              <w:jc w:val="center"/>
              <w:rPr>
                <w:rFonts w:ascii="Tw Cen MT" w:hAnsi="Tw Cen MT"/>
                <w:b/>
                <w:bCs/>
                <w:sz w:val="16"/>
                <w:szCs w:val="16"/>
              </w:rPr>
            </w:pPr>
            <w:proofErr w:type="spellStart"/>
            <w:r w:rsidRPr="009D25E1">
              <w:rPr>
                <w:rFonts w:ascii="Tw Cen MT" w:hAnsi="Tw Cen MT"/>
                <w:b/>
                <w:bCs/>
                <w:sz w:val="16"/>
                <w:szCs w:val="16"/>
              </w:rPr>
              <w:t>Numberblocks</w:t>
            </w:r>
            <w:proofErr w:type="spellEnd"/>
          </w:p>
          <w:p w14:paraId="2C5F6C26"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S3 -Pattern Palace</w:t>
            </w:r>
          </w:p>
          <w:p w14:paraId="2EC9C556" w14:textId="1A4E8C23" w:rsidR="00C33F9B" w:rsidRDefault="00C33F9B" w:rsidP="00C33F9B">
            <w:pPr>
              <w:autoSpaceDE w:val="0"/>
              <w:autoSpaceDN w:val="0"/>
              <w:adjustRightInd w:val="0"/>
              <w:jc w:val="center"/>
              <w:rPr>
                <w:rFonts w:ascii="Tw Cen MT" w:hAnsi="Tw Cen MT" w:cs="ArialMT"/>
                <w:b/>
                <w:bCs/>
                <w:sz w:val="16"/>
                <w:szCs w:val="16"/>
              </w:rPr>
            </w:pPr>
            <w:r>
              <w:rPr>
                <w:rFonts w:ascii="Tw Cen MT" w:hAnsi="Tw Cen MT"/>
                <w:sz w:val="16"/>
                <w:szCs w:val="16"/>
              </w:rPr>
              <w:t>S3 – Building blocks</w:t>
            </w:r>
          </w:p>
        </w:tc>
        <w:tc>
          <w:tcPr>
            <w:tcW w:w="2694" w:type="dxa"/>
            <w:gridSpan w:val="3"/>
            <w:shd w:val="clear" w:color="auto" w:fill="C6D9F1" w:themeFill="text2" w:themeFillTint="33"/>
          </w:tcPr>
          <w:p w14:paraId="74F38E2A" w14:textId="77777777" w:rsidR="00C33F9B" w:rsidRPr="0061499D" w:rsidRDefault="00C33F9B" w:rsidP="00C33F9B">
            <w:pPr>
              <w:jc w:val="center"/>
              <w:rPr>
                <w:rFonts w:ascii="Tw Cen MT" w:hAnsi="Tw Cen MT"/>
                <w:b/>
                <w:bCs/>
                <w:sz w:val="16"/>
                <w:szCs w:val="16"/>
              </w:rPr>
            </w:pPr>
            <w:proofErr w:type="spellStart"/>
            <w:r w:rsidRPr="0061499D">
              <w:rPr>
                <w:rFonts w:ascii="Tw Cen MT" w:hAnsi="Tw Cen MT"/>
                <w:b/>
                <w:bCs/>
                <w:sz w:val="16"/>
                <w:szCs w:val="16"/>
              </w:rPr>
              <w:t>Numberblocks</w:t>
            </w:r>
            <w:proofErr w:type="spellEnd"/>
          </w:p>
          <w:p w14:paraId="20DE4B82" w14:textId="32C8526F"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S3 – What’s the difference?</w:t>
            </w:r>
          </w:p>
          <w:p w14:paraId="4509A1B1"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S3 – Ten again</w:t>
            </w:r>
          </w:p>
          <w:p w14:paraId="431C5A09"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S3 – Peekaboo!</w:t>
            </w:r>
          </w:p>
          <w:p w14:paraId="23777D04" w14:textId="77777777"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t>S5 – What’s my number?</w:t>
            </w:r>
          </w:p>
          <w:p w14:paraId="0DA43821" w14:textId="55239426" w:rsidR="00C33F9B" w:rsidRDefault="00C33F9B" w:rsidP="00C33F9B">
            <w:pPr>
              <w:autoSpaceDE w:val="0"/>
              <w:autoSpaceDN w:val="0"/>
              <w:adjustRightInd w:val="0"/>
              <w:jc w:val="center"/>
              <w:rPr>
                <w:rFonts w:ascii="Tw Cen MT" w:hAnsi="Tw Cen MT"/>
                <w:sz w:val="16"/>
                <w:szCs w:val="16"/>
              </w:rPr>
            </w:pPr>
            <w:r>
              <w:rPr>
                <w:rFonts w:ascii="Tw Cen MT" w:hAnsi="Tw Cen MT"/>
                <w:sz w:val="16"/>
                <w:szCs w:val="16"/>
              </w:rPr>
              <w:lastRenderedPageBreak/>
              <w:t xml:space="preserve">S 3 – </w:t>
            </w:r>
            <w:proofErr w:type="spellStart"/>
            <w:r>
              <w:rPr>
                <w:rFonts w:ascii="Tw Cen MT" w:hAnsi="Tw Cen MT"/>
                <w:sz w:val="16"/>
                <w:szCs w:val="16"/>
              </w:rPr>
              <w:t>Octoblock</w:t>
            </w:r>
            <w:proofErr w:type="spellEnd"/>
            <w:r>
              <w:rPr>
                <w:rFonts w:ascii="Tw Cen MT" w:hAnsi="Tw Cen MT"/>
                <w:sz w:val="16"/>
                <w:szCs w:val="16"/>
              </w:rPr>
              <w:t xml:space="preserve"> to the rescue </w:t>
            </w:r>
          </w:p>
        </w:tc>
        <w:tc>
          <w:tcPr>
            <w:tcW w:w="2693" w:type="dxa"/>
            <w:gridSpan w:val="2"/>
            <w:shd w:val="clear" w:color="auto" w:fill="C6D9F1" w:themeFill="text2" w:themeFillTint="33"/>
          </w:tcPr>
          <w:p w14:paraId="6178F307" w14:textId="77777777" w:rsidR="00C33F9B" w:rsidRPr="0061499D" w:rsidRDefault="00C33F9B" w:rsidP="00C33F9B">
            <w:pPr>
              <w:jc w:val="center"/>
              <w:rPr>
                <w:rFonts w:ascii="Tw Cen MT" w:hAnsi="Tw Cen MT"/>
                <w:b/>
                <w:bCs/>
                <w:sz w:val="16"/>
                <w:szCs w:val="16"/>
              </w:rPr>
            </w:pPr>
            <w:proofErr w:type="spellStart"/>
            <w:r w:rsidRPr="0061499D">
              <w:rPr>
                <w:rFonts w:ascii="Tw Cen MT" w:hAnsi="Tw Cen MT"/>
                <w:b/>
                <w:bCs/>
                <w:sz w:val="16"/>
                <w:szCs w:val="16"/>
              </w:rPr>
              <w:lastRenderedPageBreak/>
              <w:t>Numberblocks</w:t>
            </w:r>
            <w:proofErr w:type="spellEnd"/>
          </w:p>
          <w:p w14:paraId="7E0B7402" w14:textId="77777777" w:rsidR="00C33F9B" w:rsidRDefault="00C33F9B" w:rsidP="00C33F9B">
            <w:pPr>
              <w:jc w:val="center"/>
              <w:rPr>
                <w:rFonts w:ascii="Tw Cen MT" w:hAnsi="Tw Cen MT"/>
                <w:sz w:val="16"/>
                <w:szCs w:val="16"/>
              </w:rPr>
            </w:pPr>
            <w:r>
              <w:rPr>
                <w:rFonts w:ascii="Tw Cen MT" w:hAnsi="Tw Cen MT"/>
                <w:sz w:val="16"/>
                <w:szCs w:val="16"/>
              </w:rPr>
              <w:t>S3 – Fives and friends</w:t>
            </w:r>
          </w:p>
          <w:p w14:paraId="33202C39" w14:textId="537B7AB3" w:rsidR="00C33F9B" w:rsidRDefault="00C33F9B" w:rsidP="00C33F9B">
            <w:pPr>
              <w:jc w:val="center"/>
              <w:rPr>
                <w:rFonts w:ascii="Tw Cen MT" w:hAnsi="Tw Cen MT"/>
                <w:sz w:val="16"/>
                <w:szCs w:val="16"/>
              </w:rPr>
            </w:pPr>
            <w:r>
              <w:rPr>
                <w:rFonts w:ascii="Tw Cen MT" w:hAnsi="Tw Cen MT"/>
                <w:sz w:val="16"/>
                <w:szCs w:val="16"/>
              </w:rPr>
              <w:t xml:space="preserve">S2 – </w:t>
            </w:r>
            <w:proofErr w:type="spellStart"/>
            <w:r>
              <w:rPr>
                <w:rFonts w:ascii="Tw Cen MT" w:hAnsi="Tw Cen MT"/>
                <w:sz w:val="16"/>
                <w:szCs w:val="16"/>
              </w:rPr>
              <w:t>Numberblock</w:t>
            </w:r>
            <w:proofErr w:type="spellEnd"/>
            <w:r>
              <w:rPr>
                <w:rFonts w:ascii="Tw Cen MT" w:hAnsi="Tw Cen MT"/>
                <w:sz w:val="16"/>
                <w:szCs w:val="16"/>
              </w:rPr>
              <w:t xml:space="preserve"> Castle</w:t>
            </w:r>
          </w:p>
          <w:p w14:paraId="700A1331" w14:textId="7D329A55" w:rsidR="00C33F9B" w:rsidRPr="00033B03" w:rsidRDefault="00C33F9B" w:rsidP="00C33F9B">
            <w:pPr>
              <w:jc w:val="center"/>
              <w:rPr>
                <w:rFonts w:ascii="Tw Cen MT" w:hAnsi="Tw Cen MT"/>
                <w:b/>
                <w:sz w:val="16"/>
                <w:szCs w:val="16"/>
              </w:rPr>
            </w:pPr>
            <w:r>
              <w:rPr>
                <w:rFonts w:ascii="Tw Cen MT" w:hAnsi="Tw Cen MT"/>
                <w:sz w:val="16"/>
                <w:szCs w:val="16"/>
              </w:rPr>
              <w:t xml:space="preserve">S3 – The legend of Big Tum </w:t>
            </w:r>
          </w:p>
        </w:tc>
        <w:tc>
          <w:tcPr>
            <w:tcW w:w="2410" w:type="dxa"/>
            <w:shd w:val="clear" w:color="auto" w:fill="C6D9F1" w:themeFill="text2" w:themeFillTint="33"/>
          </w:tcPr>
          <w:p w14:paraId="4D8F2A66" w14:textId="77777777" w:rsidR="00C33F9B" w:rsidRPr="00033B03" w:rsidRDefault="00C33F9B" w:rsidP="00C33F9B">
            <w:pPr>
              <w:rPr>
                <w:rFonts w:ascii="Tw Cen MT" w:hAnsi="Tw Cen MT"/>
                <w:b/>
                <w:sz w:val="16"/>
                <w:szCs w:val="16"/>
              </w:rPr>
            </w:pPr>
          </w:p>
        </w:tc>
      </w:tr>
      <w:tr w:rsidR="00C33F9B" w:rsidRPr="00FF3772" w14:paraId="0453FDD6" w14:textId="449A73BA" w:rsidTr="007B2BB1">
        <w:tc>
          <w:tcPr>
            <w:tcW w:w="14709" w:type="dxa"/>
            <w:gridSpan w:val="11"/>
          </w:tcPr>
          <w:p w14:paraId="51CA54F3" w14:textId="77777777" w:rsidR="00C33F9B" w:rsidRPr="00FF3772" w:rsidRDefault="00C33F9B" w:rsidP="00C33F9B">
            <w:pPr>
              <w:rPr>
                <w:rFonts w:ascii="Tw Cen MT" w:hAnsi="Tw Cen MT"/>
                <w:b/>
                <w:sz w:val="16"/>
                <w:szCs w:val="16"/>
              </w:rPr>
            </w:pPr>
            <w:r w:rsidRPr="00FF3772">
              <w:rPr>
                <w:rFonts w:ascii="Tw Cen MT" w:hAnsi="Tw Cen MT"/>
                <w:b/>
                <w:sz w:val="16"/>
                <w:szCs w:val="16"/>
              </w:rPr>
              <w:t>Ongoing</w:t>
            </w:r>
          </w:p>
          <w:p w14:paraId="5A29D275" w14:textId="77777777" w:rsidR="00C33F9B" w:rsidRPr="00FF3772" w:rsidRDefault="00C33F9B" w:rsidP="00C33F9B">
            <w:pPr>
              <w:pStyle w:val="ListParagraph"/>
              <w:numPr>
                <w:ilvl w:val="0"/>
                <w:numId w:val="10"/>
              </w:numPr>
              <w:rPr>
                <w:rFonts w:ascii="Tw Cen MT" w:hAnsi="Tw Cen MT"/>
                <w:bCs/>
                <w:sz w:val="16"/>
                <w:szCs w:val="16"/>
              </w:rPr>
            </w:pPr>
            <w:r w:rsidRPr="00FF3772">
              <w:rPr>
                <w:rFonts w:ascii="Tw Cen MT" w:hAnsi="Tw Cen MT"/>
                <w:bCs/>
                <w:sz w:val="16"/>
                <w:szCs w:val="16"/>
              </w:rPr>
              <w:t>IWB White Rose autumn slides during register (Thursday and Friday) Part-part whole, tens frames, addition and subtraction stories, Guess my rule, More and less</w:t>
            </w:r>
          </w:p>
          <w:p w14:paraId="427DFF18" w14:textId="77777777" w:rsidR="00C33F9B" w:rsidRDefault="00C33F9B" w:rsidP="00C33F9B">
            <w:pPr>
              <w:pStyle w:val="ListParagraph"/>
              <w:numPr>
                <w:ilvl w:val="0"/>
                <w:numId w:val="10"/>
              </w:numPr>
              <w:rPr>
                <w:rFonts w:ascii="Tw Cen MT" w:hAnsi="Tw Cen MT"/>
                <w:bCs/>
                <w:sz w:val="16"/>
                <w:szCs w:val="16"/>
              </w:rPr>
            </w:pPr>
            <w:r w:rsidRPr="00FF3772">
              <w:rPr>
                <w:rFonts w:ascii="Tw Cen MT" w:hAnsi="Tw Cen MT"/>
                <w:bCs/>
                <w:sz w:val="16"/>
                <w:szCs w:val="16"/>
              </w:rPr>
              <w:t>Other IWB slides – Find me a pair that makes 2, 3, 4, 5</w:t>
            </w:r>
          </w:p>
          <w:p w14:paraId="74567864" w14:textId="476618C2" w:rsidR="00C33F9B" w:rsidRPr="001A5A02" w:rsidRDefault="00C33F9B" w:rsidP="00C33F9B">
            <w:pPr>
              <w:pStyle w:val="ListParagraph"/>
              <w:numPr>
                <w:ilvl w:val="0"/>
                <w:numId w:val="10"/>
              </w:numPr>
              <w:rPr>
                <w:rFonts w:ascii="Tw Cen MT" w:hAnsi="Tw Cen MT"/>
                <w:bCs/>
                <w:sz w:val="16"/>
                <w:szCs w:val="16"/>
              </w:rPr>
            </w:pPr>
            <w:r w:rsidRPr="001A5A02">
              <w:rPr>
                <w:rFonts w:ascii="Tw Cen MT" w:hAnsi="Tw Cen MT"/>
                <w:bCs/>
                <w:sz w:val="16"/>
                <w:szCs w:val="16"/>
              </w:rPr>
              <w:t xml:space="preserve">Number blocks – accompanying NCTEM </w:t>
            </w:r>
            <w:proofErr w:type="spellStart"/>
            <w:r>
              <w:rPr>
                <w:rFonts w:ascii="Tw Cen MT" w:hAnsi="Tw Cen MT"/>
                <w:bCs/>
                <w:sz w:val="16"/>
                <w:szCs w:val="16"/>
              </w:rPr>
              <w:t>N</w:t>
            </w:r>
            <w:r w:rsidRPr="001A5A02">
              <w:rPr>
                <w:rFonts w:ascii="Tw Cen MT" w:hAnsi="Tw Cen MT"/>
                <w:bCs/>
                <w:sz w:val="16"/>
                <w:szCs w:val="16"/>
              </w:rPr>
              <w:t>umberblocks</w:t>
            </w:r>
            <w:proofErr w:type="spellEnd"/>
            <w:r w:rsidRPr="001A5A02">
              <w:rPr>
                <w:rFonts w:ascii="Tw Cen MT" w:hAnsi="Tw Cen MT"/>
                <w:bCs/>
                <w:sz w:val="16"/>
                <w:szCs w:val="16"/>
              </w:rPr>
              <w:t xml:space="preserve"> </w:t>
            </w:r>
            <w:proofErr w:type="spellStart"/>
            <w:r w:rsidRPr="001A5A02">
              <w:rPr>
                <w:rFonts w:ascii="Tw Cen MT" w:hAnsi="Tw Cen MT"/>
                <w:bCs/>
                <w:sz w:val="16"/>
                <w:szCs w:val="16"/>
              </w:rPr>
              <w:t>powerpoint</w:t>
            </w:r>
            <w:proofErr w:type="spellEnd"/>
            <w:r w:rsidRPr="001A5A02">
              <w:rPr>
                <w:rFonts w:ascii="Tw Cen MT" w:hAnsi="Tw Cen MT"/>
                <w:bCs/>
                <w:sz w:val="16"/>
                <w:szCs w:val="16"/>
              </w:rPr>
              <w:t xml:space="preserve"> for discussion</w:t>
            </w:r>
          </w:p>
        </w:tc>
      </w:tr>
    </w:tbl>
    <w:p w14:paraId="3B00E037" w14:textId="4253B8C2" w:rsidR="00036A67" w:rsidRPr="00FF3772" w:rsidRDefault="00036A67" w:rsidP="002C2F07">
      <w:pPr>
        <w:autoSpaceDE w:val="0"/>
        <w:autoSpaceDN w:val="0"/>
        <w:adjustRightInd w:val="0"/>
        <w:spacing w:after="0" w:line="240" w:lineRule="auto"/>
        <w:rPr>
          <w:rFonts w:ascii="Tw Cen MT" w:hAnsi="Tw Cen MT" w:cs="Helvetica-Bold"/>
          <w:b/>
          <w:bCs/>
          <w:sz w:val="20"/>
          <w:szCs w:val="20"/>
        </w:rPr>
      </w:pPr>
    </w:p>
    <w:p w14:paraId="2EDA1E0D" w14:textId="3A5DD784" w:rsidR="00706366" w:rsidRPr="00FF3772" w:rsidRDefault="00706366" w:rsidP="00DF664F">
      <w:pPr>
        <w:pStyle w:val="ListParagraph"/>
        <w:numPr>
          <w:ilvl w:val="0"/>
          <w:numId w:val="6"/>
        </w:numPr>
        <w:rPr>
          <w:rFonts w:ascii="Tw Cen MT" w:hAnsi="Tw Cen MT"/>
          <w:bCs/>
          <w:sz w:val="16"/>
          <w:szCs w:val="16"/>
        </w:rPr>
      </w:pPr>
      <w:r w:rsidRPr="00FF3772">
        <w:rPr>
          <w:rFonts w:ascii="Tw Cen MT" w:hAnsi="Tw Cen MT"/>
          <w:bCs/>
          <w:sz w:val="16"/>
          <w:szCs w:val="16"/>
        </w:rPr>
        <w:t>Curriculum goals – confident with early number</w:t>
      </w:r>
      <w:r w:rsidR="001A5A02">
        <w:rPr>
          <w:rFonts w:ascii="Tw Cen MT" w:hAnsi="Tw Cen MT"/>
          <w:bCs/>
          <w:sz w:val="16"/>
          <w:szCs w:val="16"/>
        </w:rPr>
        <w:t xml:space="preserve"> (number sense)</w:t>
      </w:r>
      <w:r w:rsidRPr="00FF3772">
        <w:rPr>
          <w:rFonts w:ascii="Tw Cen MT" w:hAnsi="Tw Cen MT"/>
          <w:bCs/>
          <w:sz w:val="16"/>
          <w:szCs w:val="16"/>
        </w:rPr>
        <w:t xml:space="preserve">; </w:t>
      </w:r>
      <w:r w:rsidR="002135D3" w:rsidRPr="00FF3772">
        <w:rPr>
          <w:rFonts w:ascii="Tw Cen MT" w:hAnsi="Tw Cen MT"/>
          <w:bCs/>
          <w:sz w:val="16"/>
          <w:szCs w:val="16"/>
        </w:rPr>
        <w:t>understanding of key mathematical concepts such as counting, more, less, ordering, sequencing</w:t>
      </w:r>
      <w:r w:rsidR="000659E9" w:rsidRPr="00FF3772">
        <w:rPr>
          <w:rFonts w:ascii="Tw Cen MT" w:hAnsi="Tw Cen MT"/>
          <w:bCs/>
          <w:sz w:val="16"/>
          <w:szCs w:val="16"/>
        </w:rPr>
        <w:t xml:space="preserve">; understanding of key mathematical vocab; equals, </w:t>
      </w:r>
    </w:p>
    <w:p w14:paraId="2EEC3CDE" w14:textId="6B4F03FE" w:rsidR="00DF664F" w:rsidRPr="00FF3772" w:rsidRDefault="00DF664F" w:rsidP="00DF664F">
      <w:pPr>
        <w:pStyle w:val="ListParagraph"/>
        <w:numPr>
          <w:ilvl w:val="0"/>
          <w:numId w:val="6"/>
        </w:numPr>
        <w:rPr>
          <w:rFonts w:ascii="Tw Cen MT" w:hAnsi="Tw Cen MT"/>
          <w:bCs/>
          <w:sz w:val="16"/>
          <w:szCs w:val="16"/>
        </w:rPr>
      </w:pPr>
      <w:r w:rsidRPr="00FF3772">
        <w:rPr>
          <w:rFonts w:ascii="Tw Cen MT" w:hAnsi="Tw Cen MT"/>
          <w:bCs/>
          <w:sz w:val="16"/>
          <w:szCs w:val="16"/>
        </w:rPr>
        <w:t xml:space="preserve">Creating a mathematically rich environment </w:t>
      </w:r>
      <w:r w:rsidR="00706366" w:rsidRPr="00FF3772">
        <w:rPr>
          <w:rFonts w:ascii="Tw Cen MT" w:hAnsi="Tw Cen MT"/>
          <w:bCs/>
          <w:sz w:val="16"/>
          <w:szCs w:val="16"/>
        </w:rPr>
        <w:t>– representations, continuous provision, learning through play</w:t>
      </w:r>
      <w:r w:rsidR="000659E9" w:rsidRPr="00FF3772">
        <w:rPr>
          <w:rFonts w:ascii="Tw Cen MT" w:hAnsi="Tw Cen MT"/>
          <w:bCs/>
          <w:sz w:val="16"/>
          <w:szCs w:val="16"/>
        </w:rPr>
        <w:t>, making links, be able to reason and explain</w:t>
      </w:r>
    </w:p>
    <w:p w14:paraId="37E7E146" w14:textId="05A933E4" w:rsidR="00DF664F" w:rsidRPr="00FF3772" w:rsidRDefault="00DF664F" w:rsidP="00DF664F">
      <w:pPr>
        <w:pStyle w:val="ListParagraph"/>
        <w:numPr>
          <w:ilvl w:val="0"/>
          <w:numId w:val="6"/>
        </w:numPr>
        <w:rPr>
          <w:rFonts w:ascii="Tw Cen MT" w:hAnsi="Tw Cen MT"/>
          <w:bCs/>
          <w:sz w:val="16"/>
          <w:szCs w:val="16"/>
        </w:rPr>
      </w:pPr>
      <w:r w:rsidRPr="00FF3772">
        <w:rPr>
          <w:rFonts w:ascii="Tw Cen MT" w:hAnsi="Tw Cen MT"/>
          <w:bCs/>
          <w:sz w:val="16"/>
          <w:szCs w:val="16"/>
        </w:rPr>
        <w:t>Allows for key mathematical concepts to be revisited and developed further across the year</w:t>
      </w:r>
      <w:r w:rsidR="001A5A02">
        <w:rPr>
          <w:rFonts w:ascii="Tw Cen MT" w:hAnsi="Tw Cen MT"/>
          <w:bCs/>
          <w:sz w:val="16"/>
          <w:szCs w:val="16"/>
        </w:rPr>
        <w:t xml:space="preserve"> – fluency focus </w:t>
      </w:r>
    </w:p>
    <w:p w14:paraId="55B9FEFD" w14:textId="5CFA4577" w:rsidR="00DF664F" w:rsidRPr="00FF3772" w:rsidRDefault="00DF664F" w:rsidP="00DF664F">
      <w:pPr>
        <w:pStyle w:val="ListParagraph"/>
        <w:numPr>
          <w:ilvl w:val="0"/>
          <w:numId w:val="6"/>
        </w:numPr>
        <w:rPr>
          <w:rFonts w:ascii="Tw Cen MT" w:hAnsi="Tw Cen MT"/>
          <w:bCs/>
          <w:sz w:val="16"/>
          <w:szCs w:val="16"/>
        </w:rPr>
      </w:pPr>
      <w:r w:rsidRPr="00FF3772">
        <w:rPr>
          <w:rFonts w:ascii="Tw Cen MT" w:hAnsi="Tw Cen MT"/>
          <w:bCs/>
          <w:sz w:val="16"/>
          <w:szCs w:val="16"/>
        </w:rPr>
        <w:t>Does not solely focus on the ELGs but instead developing skills – broad early maths curriculum</w:t>
      </w:r>
    </w:p>
    <w:p w14:paraId="6FE90B89" w14:textId="3A0B6FE5" w:rsidR="00F857BB" w:rsidRPr="00F857BB" w:rsidRDefault="00F857BB" w:rsidP="00F857BB">
      <w:pPr>
        <w:rPr>
          <w:rFonts w:ascii="Comic Sans MS" w:hAnsi="Comic Sans MS"/>
          <w:bCs/>
          <w:sz w:val="16"/>
          <w:szCs w:val="16"/>
        </w:rPr>
      </w:pPr>
    </w:p>
    <w:p w14:paraId="43450BA8" w14:textId="5F121645" w:rsidR="00F857BB" w:rsidRDefault="00F857BB" w:rsidP="002C2F07">
      <w:pPr>
        <w:autoSpaceDE w:val="0"/>
        <w:autoSpaceDN w:val="0"/>
        <w:adjustRightInd w:val="0"/>
        <w:spacing w:after="0" w:line="240" w:lineRule="auto"/>
        <w:rPr>
          <w:rFonts w:ascii="Helvetica-Bold" w:hAnsi="Helvetica-Bold" w:cs="Helvetica-Bold"/>
          <w:b/>
          <w:bCs/>
          <w:sz w:val="20"/>
          <w:szCs w:val="20"/>
        </w:rPr>
      </w:pPr>
    </w:p>
    <w:p w14:paraId="1B373932" w14:textId="1302B307" w:rsidR="00F857BB" w:rsidRDefault="00F857BB" w:rsidP="002C2F07">
      <w:pPr>
        <w:autoSpaceDE w:val="0"/>
        <w:autoSpaceDN w:val="0"/>
        <w:adjustRightInd w:val="0"/>
        <w:spacing w:after="0" w:line="240" w:lineRule="auto"/>
        <w:rPr>
          <w:rFonts w:ascii="Helvetica-Bold" w:hAnsi="Helvetica-Bold" w:cs="Helvetica-Bold"/>
          <w:b/>
          <w:bCs/>
          <w:sz w:val="20"/>
          <w:szCs w:val="20"/>
        </w:rPr>
      </w:pPr>
    </w:p>
    <w:p w14:paraId="36906363" w14:textId="5B6B5EC8" w:rsidR="00036A67" w:rsidRDefault="00036A67" w:rsidP="002C2F07">
      <w:pPr>
        <w:autoSpaceDE w:val="0"/>
        <w:autoSpaceDN w:val="0"/>
        <w:adjustRightInd w:val="0"/>
        <w:spacing w:after="0" w:line="240" w:lineRule="auto"/>
        <w:rPr>
          <w:rFonts w:ascii="Helvetica-Bold" w:hAnsi="Helvetica-Bold" w:cs="Helvetica-Bold"/>
          <w:b/>
          <w:bCs/>
          <w:sz w:val="20"/>
          <w:szCs w:val="20"/>
        </w:rPr>
      </w:pPr>
    </w:p>
    <w:p w14:paraId="5EA31341" w14:textId="4CDAE1FC" w:rsidR="00036A67" w:rsidRDefault="00036A67" w:rsidP="002C2F07">
      <w:pPr>
        <w:autoSpaceDE w:val="0"/>
        <w:autoSpaceDN w:val="0"/>
        <w:adjustRightInd w:val="0"/>
        <w:spacing w:after="0" w:line="240" w:lineRule="auto"/>
        <w:rPr>
          <w:rFonts w:ascii="Helvetica-Bold" w:hAnsi="Helvetica-Bold" w:cs="Helvetica-Bold"/>
          <w:b/>
          <w:bCs/>
          <w:sz w:val="20"/>
          <w:szCs w:val="20"/>
        </w:rPr>
      </w:pPr>
    </w:p>
    <w:p w14:paraId="6B122162" w14:textId="1B3DC04F" w:rsidR="00036A67" w:rsidRDefault="00036A67" w:rsidP="002C2F07">
      <w:pPr>
        <w:autoSpaceDE w:val="0"/>
        <w:autoSpaceDN w:val="0"/>
        <w:adjustRightInd w:val="0"/>
        <w:spacing w:after="0" w:line="240" w:lineRule="auto"/>
        <w:rPr>
          <w:rFonts w:ascii="Helvetica-Bold" w:hAnsi="Helvetica-Bold" w:cs="Helvetica-Bold"/>
          <w:b/>
          <w:bCs/>
          <w:sz w:val="20"/>
          <w:szCs w:val="20"/>
        </w:rPr>
      </w:pPr>
    </w:p>
    <w:sectPr w:rsidR="00036A67" w:rsidSect="00ED7B22">
      <w:pgSz w:w="16838" w:h="11906" w:orient="landscape"/>
      <w:pgMar w:top="284"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3F0C" w14:textId="77777777" w:rsidR="000B5183" w:rsidRDefault="000B5183" w:rsidP="002359E1">
      <w:pPr>
        <w:spacing w:after="0" w:line="240" w:lineRule="auto"/>
      </w:pPr>
      <w:r>
        <w:separator/>
      </w:r>
    </w:p>
  </w:endnote>
  <w:endnote w:type="continuationSeparator" w:id="0">
    <w:p w14:paraId="40DD0C87" w14:textId="77777777" w:rsidR="000B5183" w:rsidRDefault="000B5183" w:rsidP="0023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7129" w14:textId="77777777" w:rsidR="000B5183" w:rsidRDefault="000B5183" w:rsidP="002359E1">
      <w:pPr>
        <w:spacing w:after="0" w:line="240" w:lineRule="auto"/>
      </w:pPr>
      <w:r>
        <w:separator/>
      </w:r>
    </w:p>
  </w:footnote>
  <w:footnote w:type="continuationSeparator" w:id="0">
    <w:p w14:paraId="06F96180" w14:textId="77777777" w:rsidR="000B5183" w:rsidRDefault="000B5183" w:rsidP="00235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5A1"/>
    <w:multiLevelType w:val="hybridMultilevel"/>
    <w:tmpl w:val="29A86270"/>
    <w:lvl w:ilvl="0" w:tplc="D23AA02A">
      <w:start w:val="3"/>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45029"/>
    <w:multiLevelType w:val="hybridMultilevel"/>
    <w:tmpl w:val="85904DD0"/>
    <w:lvl w:ilvl="0" w:tplc="FD7C318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37E69"/>
    <w:multiLevelType w:val="hybridMultilevel"/>
    <w:tmpl w:val="914E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E1716"/>
    <w:multiLevelType w:val="hybridMultilevel"/>
    <w:tmpl w:val="997A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815B9"/>
    <w:multiLevelType w:val="hybridMultilevel"/>
    <w:tmpl w:val="2F46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24855"/>
    <w:multiLevelType w:val="hybridMultilevel"/>
    <w:tmpl w:val="32A0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54E90"/>
    <w:multiLevelType w:val="hybridMultilevel"/>
    <w:tmpl w:val="4EC09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A39B4"/>
    <w:multiLevelType w:val="hybridMultilevel"/>
    <w:tmpl w:val="C09C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AB5617"/>
    <w:multiLevelType w:val="hybridMultilevel"/>
    <w:tmpl w:val="DF1E221A"/>
    <w:lvl w:ilvl="0" w:tplc="D23AA02A">
      <w:start w:val="3"/>
      <w:numFmt w:val="bullet"/>
      <w:lvlText w:val="-"/>
      <w:lvlJc w:val="left"/>
      <w:pPr>
        <w:ind w:left="720" w:hanging="360"/>
      </w:pPr>
      <w:rPr>
        <w:rFonts w:ascii="Tw Cen MT" w:eastAsiaTheme="minorHAnsi" w:hAnsi="Tw Cen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92A40"/>
    <w:multiLevelType w:val="hybridMultilevel"/>
    <w:tmpl w:val="33083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81D3F"/>
    <w:multiLevelType w:val="hybridMultilevel"/>
    <w:tmpl w:val="6D76B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04281"/>
    <w:multiLevelType w:val="hybridMultilevel"/>
    <w:tmpl w:val="FF68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726F5"/>
    <w:multiLevelType w:val="hybridMultilevel"/>
    <w:tmpl w:val="9A9E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659814">
    <w:abstractNumId w:val="2"/>
  </w:num>
  <w:num w:numId="2" w16cid:durableId="1263879287">
    <w:abstractNumId w:val="11"/>
  </w:num>
  <w:num w:numId="3" w16cid:durableId="1968387190">
    <w:abstractNumId w:val="3"/>
  </w:num>
  <w:num w:numId="4" w16cid:durableId="1342124882">
    <w:abstractNumId w:val="7"/>
  </w:num>
  <w:num w:numId="5" w16cid:durableId="1120144491">
    <w:abstractNumId w:val="4"/>
  </w:num>
  <w:num w:numId="6" w16cid:durableId="302588836">
    <w:abstractNumId w:val="9"/>
  </w:num>
  <w:num w:numId="7" w16cid:durableId="1281108741">
    <w:abstractNumId w:val="10"/>
  </w:num>
  <w:num w:numId="8" w16cid:durableId="2141485740">
    <w:abstractNumId w:val="12"/>
  </w:num>
  <w:num w:numId="9" w16cid:durableId="2015573416">
    <w:abstractNumId w:val="6"/>
  </w:num>
  <w:num w:numId="10" w16cid:durableId="821968934">
    <w:abstractNumId w:val="5"/>
  </w:num>
  <w:num w:numId="11" w16cid:durableId="1595747529">
    <w:abstractNumId w:val="1"/>
  </w:num>
  <w:num w:numId="12" w16cid:durableId="1686520101">
    <w:abstractNumId w:val="8"/>
  </w:num>
  <w:num w:numId="13" w16cid:durableId="55489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AF"/>
    <w:rsid w:val="00006337"/>
    <w:rsid w:val="00017BC5"/>
    <w:rsid w:val="00033B03"/>
    <w:rsid w:val="00036A67"/>
    <w:rsid w:val="00056DF7"/>
    <w:rsid w:val="000574D9"/>
    <w:rsid w:val="000659E9"/>
    <w:rsid w:val="00095A0E"/>
    <w:rsid w:val="00097B1C"/>
    <w:rsid w:val="000A1F0E"/>
    <w:rsid w:val="000A21CA"/>
    <w:rsid w:val="000B18CA"/>
    <w:rsid w:val="000B5183"/>
    <w:rsid w:val="000B6E54"/>
    <w:rsid w:val="000B72D2"/>
    <w:rsid w:val="00103291"/>
    <w:rsid w:val="00116A2E"/>
    <w:rsid w:val="00186B91"/>
    <w:rsid w:val="00187AD7"/>
    <w:rsid w:val="00197F5A"/>
    <w:rsid w:val="001A5A02"/>
    <w:rsid w:val="001D20C5"/>
    <w:rsid w:val="001D7747"/>
    <w:rsid w:val="001E3112"/>
    <w:rsid w:val="002135D3"/>
    <w:rsid w:val="002151FB"/>
    <w:rsid w:val="002271B1"/>
    <w:rsid w:val="002359E1"/>
    <w:rsid w:val="002400BE"/>
    <w:rsid w:val="002538CB"/>
    <w:rsid w:val="002709B9"/>
    <w:rsid w:val="002838AC"/>
    <w:rsid w:val="00287251"/>
    <w:rsid w:val="002A1FFF"/>
    <w:rsid w:val="002C2F07"/>
    <w:rsid w:val="002D52A8"/>
    <w:rsid w:val="002D6FCF"/>
    <w:rsid w:val="002F4B3C"/>
    <w:rsid w:val="003242FC"/>
    <w:rsid w:val="003374B1"/>
    <w:rsid w:val="0035339D"/>
    <w:rsid w:val="003609E5"/>
    <w:rsid w:val="00364A54"/>
    <w:rsid w:val="00367B0D"/>
    <w:rsid w:val="00370E43"/>
    <w:rsid w:val="003772D9"/>
    <w:rsid w:val="00386676"/>
    <w:rsid w:val="003A4D22"/>
    <w:rsid w:val="003B08FD"/>
    <w:rsid w:val="003D1009"/>
    <w:rsid w:val="003D1E2B"/>
    <w:rsid w:val="003D7C98"/>
    <w:rsid w:val="003E34D6"/>
    <w:rsid w:val="0040747F"/>
    <w:rsid w:val="004117D4"/>
    <w:rsid w:val="00415C84"/>
    <w:rsid w:val="0043213D"/>
    <w:rsid w:val="00435735"/>
    <w:rsid w:val="00445222"/>
    <w:rsid w:val="004604D7"/>
    <w:rsid w:val="00461DE6"/>
    <w:rsid w:val="00465814"/>
    <w:rsid w:val="004763B9"/>
    <w:rsid w:val="004834B1"/>
    <w:rsid w:val="004A45C8"/>
    <w:rsid w:val="004A5A30"/>
    <w:rsid w:val="004C5703"/>
    <w:rsid w:val="004C5FE0"/>
    <w:rsid w:val="004D17B1"/>
    <w:rsid w:val="00514E06"/>
    <w:rsid w:val="0053142C"/>
    <w:rsid w:val="00532B28"/>
    <w:rsid w:val="005561E0"/>
    <w:rsid w:val="005809A4"/>
    <w:rsid w:val="005866FD"/>
    <w:rsid w:val="005B2B64"/>
    <w:rsid w:val="005C406C"/>
    <w:rsid w:val="005E21AF"/>
    <w:rsid w:val="0061499D"/>
    <w:rsid w:val="0061573E"/>
    <w:rsid w:val="00650089"/>
    <w:rsid w:val="00653124"/>
    <w:rsid w:val="006718AB"/>
    <w:rsid w:val="00691DB5"/>
    <w:rsid w:val="006A7D1E"/>
    <w:rsid w:val="006B5968"/>
    <w:rsid w:val="006B78EE"/>
    <w:rsid w:val="006D6B52"/>
    <w:rsid w:val="00704D16"/>
    <w:rsid w:val="00706366"/>
    <w:rsid w:val="00723EFF"/>
    <w:rsid w:val="00734552"/>
    <w:rsid w:val="00746DBC"/>
    <w:rsid w:val="007643F9"/>
    <w:rsid w:val="00782943"/>
    <w:rsid w:val="007A1B5D"/>
    <w:rsid w:val="007A3AE7"/>
    <w:rsid w:val="007B38C8"/>
    <w:rsid w:val="007C4007"/>
    <w:rsid w:val="007E653A"/>
    <w:rsid w:val="00807556"/>
    <w:rsid w:val="00872F58"/>
    <w:rsid w:val="0089751F"/>
    <w:rsid w:val="008A08E7"/>
    <w:rsid w:val="008A2774"/>
    <w:rsid w:val="008E7FDC"/>
    <w:rsid w:val="00913F25"/>
    <w:rsid w:val="00916661"/>
    <w:rsid w:val="00944690"/>
    <w:rsid w:val="0095352B"/>
    <w:rsid w:val="00957695"/>
    <w:rsid w:val="00962EA4"/>
    <w:rsid w:val="00976AD0"/>
    <w:rsid w:val="009D25E1"/>
    <w:rsid w:val="009D64EE"/>
    <w:rsid w:val="00A04611"/>
    <w:rsid w:val="00A134A1"/>
    <w:rsid w:val="00A142C1"/>
    <w:rsid w:val="00A20A2E"/>
    <w:rsid w:val="00A41188"/>
    <w:rsid w:val="00A66AD9"/>
    <w:rsid w:val="00A72E61"/>
    <w:rsid w:val="00AC0989"/>
    <w:rsid w:val="00AD1233"/>
    <w:rsid w:val="00AD38C0"/>
    <w:rsid w:val="00AE0978"/>
    <w:rsid w:val="00AE56A6"/>
    <w:rsid w:val="00AF1CE1"/>
    <w:rsid w:val="00B01CB7"/>
    <w:rsid w:val="00B050ED"/>
    <w:rsid w:val="00B06503"/>
    <w:rsid w:val="00B14421"/>
    <w:rsid w:val="00B23AC1"/>
    <w:rsid w:val="00B35DA4"/>
    <w:rsid w:val="00B8489F"/>
    <w:rsid w:val="00BC480C"/>
    <w:rsid w:val="00BD1E95"/>
    <w:rsid w:val="00BE365A"/>
    <w:rsid w:val="00BE5D2E"/>
    <w:rsid w:val="00BF6061"/>
    <w:rsid w:val="00C01A2A"/>
    <w:rsid w:val="00C061CD"/>
    <w:rsid w:val="00C078C2"/>
    <w:rsid w:val="00C31B0C"/>
    <w:rsid w:val="00C31F3F"/>
    <w:rsid w:val="00C33F9B"/>
    <w:rsid w:val="00C3496A"/>
    <w:rsid w:val="00C43053"/>
    <w:rsid w:val="00C82698"/>
    <w:rsid w:val="00C93ACD"/>
    <w:rsid w:val="00CA54B2"/>
    <w:rsid w:val="00CB738C"/>
    <w:rsid w:val="00CC6BB5"/>
    <w:rsid w:val="00CF086E"/>
    <w:rsid w:val="00CF746E"/>
    <w:rsid w:val="00D030DC"/>
    <w:rsid w:val="00D152EA"/>
    <w:rsid w:val="00D22A94"/>
    <w:rsid w:val="00D332AF"/>
    <w:rsid w:val="00D35A0A"/>
    <w:rsid w:val="00D35C1A"/>
    <w:rsid w:val="00D37EC7"/>
    <w:rsid w:val="00D5474A"/>
    <w:rsid w:val="00D851FF"/>
    <w:rsid w:val="00DF1ECA"/>
    <w:rsid w:val="00DF664F"/>
    <w:rsid w:val="00DF67D3"/>
    <w:rsid w:val="00E2274C"/>
    <w:rsid w:val="00E37E88"/>
    <w:rsid w:val="00E61E2D"/>
    <w:rsid w:val="00E660A2"/>
    <w:rsid w:val="00E76F4E"/>
    <w:rsid w:val="00E8426F"/>
    <w:rsid w:val="00E914AC"/>
    <w:rsid w:val="00E9678F"/>
    <w:rsid w:val="00EC6B61"/>
    <w:rsid w:val="00ED1D61"/>
    <w:rsid w:val="00ED7B22"/>
    <w:rsid w:val="00EE5E8B"/>
    <w:rsid w:val="00F06688"/>
    <w:rsid w:val="00F516DF"/>
    <w:rsid w:val="00F67195"/>
    <w:rsid w:val="00F741E3"/>
    <w:rsid w:val="00F857BB"/>
    <w:rsid w:val="00F90B4E"/>
    <w:rsid w:val="00F96B02"/>
    <w:rsid w:val="00FA1C6F"/>
    <w:rsid w:val="00FA585B"/>
    <w:rsid w:val="00FA58D7"/>
    <w:rsid w:val="00FC5156"/>
    <w:rsid w:val="00FF25FC"/>
    <w:rsid w:val="00FF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4654E"/>
  <w15:docId w15:val="{6A941827-765D-4D8E-AD64-52B8AF66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56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718F-2DB3-4289-9929-CB94A924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Lewars</dc:creator>
  <cp:lastModifiedBy>Mrs Sharphouse</cp:lastModifiedBy>
  <cp:revision>8</cp:revision>
  <cp:lastPrinted>2021-02-12T09:25:00Z</cp:lastPrinted>
  <dcterms:created xsi:type="dcterms:W3CDTF">2022-07-05T11:39:00Z</dcterms:created>
  <dcterms:modified xsi:type="dcterms:W3CDTF">2022-07-05T13:29:00Z</dcterms:modified>
</cp:coreProperties>
</file>