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0E8FA" w14:textId="69111D0D" w:rsidR="00821992" w:rsidRDefault="00CD3538" w:rsidP="2182BE37">
      <w:pPr>
        <w:spacing w:after="30" w:line="240" w:lineRule="auto"/>
        <w:rPr>
          <w:rFonts w:ascii="Comic Sans MS" w:hAnsi="Comic Sans MS"/>
          <w:b/>
          <w:bCs/>
          <w:sz w:val="24"/>
          <w:szCs w:val="24"/>
        </w:rPr>
      </w:pPr>
      <w:r w:rsidRPr="2182BE37">
        <w:rPr>
          <w:rFonts w:ascii="Comic Sans MS" w:hAnsi="Comic Sans MS"/>
          <w:b/>
          <w:bCs/>
          <w:sz w:val="24"/>
          <w:szCs w:val="24"/>
        </w:rPr>
        <w:t>SEN</w:t>
      </w:r>
      <w:r w:rsidR="00B119A8" w:rsidRPr="2182BE37">
        <w:rPr>
          <w:rFonts w:ascii="Comic Sans MS" w:hAnsi="Comic Sans MS"/>
          <w:b/>
          <w:bCs/>
          <w:sz w:val="24"/>
          <w:szCs w:val="24"/>
        </w:rPr>
        <w:t>D</w:t>
      </w:r>
      <w:r w:rsidRPr="2182BE37">
        <w:rPr>
          <w:rFonts w:ascii="Comic Sans MS" w:hAnsi="Comic Sans MS"/>
          <w:b/>
          <w:bCs/>
          <w:sz w:val="24"/>
          <w:szCs w:val="24"/>
        </w:rPr>
        <w:t xml:space="preserve"> Information Report</w:t>
      </w:r>
    </w:p>
    <w:p w14:paraId="3CE4C8BC" w14:textId="66B31B8C" w:rsidR="2182BE37" w:rsidRDefault="2182BE37" w:rsidP="2182BE37">
      <w:pPr>
        <w:spacing w:after="30" w:line="240" w:lineRule="auto"/>
        <w:rPr>
          <w:rFonts w:ascii="Comic Sans MS" w:hAnsi="Comic Sans MS"/>
          <w:b/>
          <w:bCs/>
          <w:sz w:val="24"/>
          <w:szCs w:val="24"/>
        </w:rPr>
      </w:pPr>
    </w:p>
    <w:p w14:paraId="27C6ADB7" w14:textId="5DA7C1B3" w:rsidR="00821992" w:rsidRDefault="3748779B">
      <w:pPr>
        <w:spacing w:after="30" w:line="240" w:lineRule="auto"/>
        <w:rPr>
          <w:rFonts w:ascii="Comic Sans MS" w:hAnsi="Comic Sans MS"/>
          <w:sz w:val="20"/>
          <w:szCs w:val="20"/>
        </w:rPr>
      </w:pPr>
      <w:r w:rsidRPr="796133AC">
        <w:rPr>
          <w:rFonts w:ascii="Comic Sans MS" w:hAnsi="Comic Sans MS"/>
          <w:sz w:val="20"/>
          <w:szCs w:val="20"/>
        </w:rPr>
        <w:t xml:space="preserve">Updated </w:t>
      </w:r>
      <w:r w:rsidR="701F4641" w:rsidRPr="796133AC">
        <w:rPr>
          <w:rFonts w:ascii="Comic Sans MS" w:hAnsi="Comic Sans MS"/>
          <w:sz w:val="20"/>
          <w:szCs w:val="20"/>
        </w:rPr>
        <w:t>September 202</w:t>
      </w:r>
      <w:r w:rsidR="00C118DB">
        <w:rPr>
          <w:rFonts w:ascii="Comic Sans MS" w:hAnsi="Comic Sans MS"/>
          <w:sz w:val="20"/>
          <w:szCs w:val="20"/>
        </w:rPr>
        <w:t>6</w:t>
      </w:r>
    </w:p>
    <w:p w14:paraId="0C0318BB" w14:textId="421024BF" w:rsidR="00821992" w:rsidRDefault="00CD3538">
      <w:pPr>
        <w:spacing w:after="30" w:line="240" w:lineRule="auto"/>
        <w:rPr>
          <w:rFonts w:ascii="Comic Sans MS" w:hAnsi="Comic Sans MS"/>
          <w:sz w:val="20"/>
          <w:szCs w:val="20"/>
        </w:rPr>
      </w:pPr>
      <w:r w:rsidRPr="64616F31">
        <w:rPr>
          <w:rFonts w:ascii="Comic Sans MS" w:hAnsi="Comic Sans MS"/>
          <w:sz w:val="20"/>
          <w:szCs w:val="20"/>
        </w:rPr>
        <w:t xml:space="preserve">Date for review </w:t>
      </w:r>
      <w:r w:rsidR="00DE3F27" w:rsidRPr="64616F31">
        <w:rPr>
          <w:rFonts w:ascii="Comic Sans MS" w:hAnsi="Comic Sans MS"/>
          <w:sz w:val="20"/>
          <w:szCs w:val="20"/>
        </w:rPr>
        <w:t>September 202</w:t>
      </w:r>
      <w:r w:rsidR="00C118DB">
        <w:rPr>
          <w:rFonts w:ascii="Comic Sans MS" w:hAnsi="Comic Sans MS"/>
          <w:sz w:val="20"/>
          <w:szCs w:val="20"/>
        </w:rPr>
        <w:t>7</w:t>
      </w:r>
    </w:p>
    <w:p w14:paraId="6DD869D7" w14:textId="77777777" w:rsidR="005F0439" w:rsidRDefault="005F0439">
      <w:pPr>
        <w:spacing w:after="30" w:line="240" w:lineRule="auto"/>
        <w:rPr>
          <w:rFonts w:ascii="Comic Sans MS" w:hAnsi="Comic Sans MS"/>
          <w:sz w:val="20"/>
          <w:szCs w:val="20"/>
        </w:rPr>
      </w:pPr>
    </w:p>
    <w:p w14:paraId="090F5670" w14:textId="51716102" w:rsidR="00AB619D" w:rsidRDefault="005F0439" w:rsidP="005F0439">
      <w:pPr>
        <w:pStyle w:val="textbox"/>
        <w:shd w:val="clear" w:color="auto" w:fill="FFFFFF"/>
        <w:spacing w:before="0" w:beforeAutospacing="0" w:after="0" w:afterAutospacing="0"/>
        <w:rPr>
          <w:rFonts w:ascii="Comic Sans MS" w:hAnsi="Comic Sans MS"/>
        </w:rPr>
      </w:pPr>
      <w:r>
        <w:rPr>
          <w:rFonts w:ascii="Comic Sans MS" w:hAnsi="Comic Sans MS"/>
        </w:rPr>
        <w:t>Flintham Primary</w:t>
      </w:r>
      <w:r w:rsidRPr="005F0439">
        <w:rPr>
          <w:rFonts w:ascii="Comic Sans MS" w:hAnsi="Comic Sans MS"/>
        </w:rPr>
        <w:t xml:space="preserve"> School is a </w:t>
      </w:r>
      <w:r w:rsidR="00C118DB">
        <w:rPr>
          <w:rFonts w:ascii="Comic Sans MS" w:hAnsi="Comic Sans MS"/>
        </w:rPr>
        <w:t xml:space="preserve">small village </w:t>
      </w:r>
      <w:r w:rsidRPr="005F0439">
        <w:rPr>
          <w:rFonts w:ascii="Comic Sans MS" w:hAnsi="Comic Sans MS"/>
        </w:rPr>
        <w:t>mainstream school that aim</w:t>
      </w:r>
      <w:r>
        <w:rPr>
          <w:rFonts w:ascii="Comic Sans MS" w:hAnsi="Comic Sans MS"/>
        </w:rPr>
        <w:t xml:space="preserve">s to be </w:t>
      </w:r>
      <w:r w:rsidRPr="005F0439">
        <w:rPr>
          <w:rFonts w:ascii="Comic Sans MS" w:hAnsi="Comic Sans MS"/>
        </w:rPr>
        <w:t>as inclusive as possible and tries to ensure that all pupils make the</w:t>
      </w:r>
      <w:r>
        <w:rPr>
          <w:rFonts w:ascii="Comic Sans MS" w:hAnsi="Comic Sans MS"/>
        </w:rPr>
        <w:t xml:space="preserve"> </w:t>
      </w:r>
      <w:r w:rsidRPr="005F0439">
        <w:rPr>
          <w:rFonts w:ascii="Comic Sans MS" w:hAnsi="Comic Sans MS"/>
        </w:rPr>
        <w:t xml:space="preserve">best possible progress in school. </w:t>
      </w:r>
      <w:r w:rsidR="00AB619D">
        <w:rPr>
          <w:rFonts w:ascii="Comic Sans MS" w:hAnsi="Comic Sans MS"/>
        </w:rPr>
        <w:t xml:space="preserve">As well as providing inclusive education, Flintham Primary School aims to include all children, wherever possible, in a wide range of extra-curricular activities. </w:t>
      </w:r>
    </w:p>
    <w:p w14:paraId="2C73B60B" w14:textId="77777777" w:rsidR="00AB619D" w:rsidRDefault="005F0439" w:rsidP="005F0439">
      <w:pPr>
        <w:pStyle w:val="textbox"/>
        <w:shd w:val="clear" w:color="auto" w:fill="FFFFFF"/>
        <w:spacing w:before="0" w:beforeAutospacing="0" w:after="0" w:afterAutospacing="0"/>
        <w:rPr>
          <w:rFonts w:ascii="Comic Sans MS" w:hAnsi="Comic Sans MS"/>
        </w:rPr>
      </w:pPr>
      <w:r w:rsidRPr="005F0439">
        <w:rPr>
          <w:rFonts w:ascii="Comic Sans MS" w:hAnsi="Comic Sans MS"/>
        </w:rPr>
        <w:t>There are a wide range o</w:t>
      </w:r>
      <w:r>
        <w:rPr>
          <w:rFonts w:ascii="Comic Sans MS" w:hAnsi="Comic Sans MS"/>
        </w:rPr>
        <w:t xml:space="preserve">f </w:t>
      </w:r>
      <w:r w:rsidRPr="005F0439">
        <w:rPr>
          <w:rFonts w:ascii="Comic Sans MS" w:hAnsi="Comic Sans MS"/>
        </w:rPr>
        <w:t>special educational needs for which children may need ext</w:t>
      </w:r>
      <w:r>
        <w:rPr>
          <w:rFonts w:ascii="Comic Sans MS" w:hAnsi="Comic Sans MS"/>
        </w:rPr>
        <w:t xml:space="preserve">ra support. Sometimes these needs are only short term and </w:t>
      </w:r>
      <w:r w:rsidRPr="005F0439">
        <w:rPr>
          <w:rFonts w:ascii="Comic Sans MS" w:hAnsi="Comic Sans MS"/>
        </w:rPr>
        <w:t xml:space="preserve">others may </w:t>
      </w:r>
    </w:p>
    <w:p w14:paraId="6E1B960A" w14:textId="77777777" w:rsidR="00AB619D" w:rsidRDefault="005F0439" w:rsidP="005F0439">
      <w:pPr>
        <w:pStyle w:val="textbox"/>
        <w:shd w:val="clear" w:color="auto" w:fill="FFFFFF"/>
        <w:spacing w:before="0" w:beforeAutospacing="0" w:after="0" w:afterAutospacing="0"/>
        <w:rPr>
          <w:rFonts w:ascii="Comic Sans MS" w:hAnsi="Comic Sans MS"/>
        </w:rPr>
      </w:pPr>
      <w:r w:rsidRPr="005F0439">
        <w:rPr>
          <w:rFonts w:ascii="Comic Sans MS" w:hAnsi="Comic Sans MS"/>
        </w:rPr>
        <w:t>continue through a child</w:t>
      </w:r>
      <w:r>
        <w:rPr>
          <w:rFonts w:ascii="Comic Sans MS" w:hAnsi="Comic Sans MS"/>
        </w:rPr>
        <w:t xml:space="preserve">’s </w:t>
      </w:r>
      <w:r w:rsidRPr="005F0439">
        <w:rPr>
          <w:rFonts w:ascii="Comic Sans MS" w:hAnsi="Comic Sans MS"/>
        </w:rPr>
        <w:t>school life</w:t>
      </w:r>
      <w:r>
        <w:rPr>
          <w:rFonts w:ascii="Comic Sans MS" w:hAnsi="Comic Sans MS"/>
        </w:rPr>
        <w:t>. S</w:t>
      </w:r>
      <w:r w:rsidRPr="005F0439">
        <w:rPr>
          <w:rFonts w:ascii="Comic Sans MS" w:hAnsi="Comic Sans MS"/>
        </w:rPr>
        <w:t xml:space="preserve">ome children may have a specific </w:t>
      </w:r>
    </w:p>
    <w:p w14:paraId="3357F9DD" w14:textId="77777777" w:rsidR="005F0439" w:rsidRDefault="005F0439" w:rsidP="005F0439">
      <w:pPr>
        <w:pStyle w:val="textbox"/>
        <w:shd w:val="clear" w:color="auto" w:fill="FFFFFF"/>
        <w:spacing w:before="0" w:beforeAutospacing="0" w:after="0" w:afterAutospacing="0"/>
        <w:rPr>
          <w:rFonts w:ascii="Comic Sans MS" w:hAnsi="Comic Sans MS"/>
        </w:rPr>
      </w:pPr>
      <w:r w:rsidRPr="005F0439">
        <w:rPr>
          <w:rFonts w:ascii="Comic Sans MS" w:hAnsi="Comic Sans MS"/>
        </w:rPr>
        <w:t xml:space="preserve">diagnosis. </w:t>
      </w:r>
      <w:r w:rsidR="00AB619D">
        <w:rPr>
          <w:rFonts w:ascii="Comic Sans MS" w:hAnsi="Comic Sans MS"/>
        </w:rPr>
        <w:t xml:space="preserve">Every child is unique and has equal importance within school, and we aim for each child to be integrated, have the best education we can provide and to enjoy their time at primary school. </w:t>
      </w:r>
    </w:p>
    <w:p w14:paraId="5119736B" w14:textId="77777777" w:rsidR="005F0439" w:rsidRDefault="005F0439" w:rsidP="005F0439">
      <w:pPr>
        <w:pStyle w:val="textbox"/>
        <w:shd w:val="clear" w:color="auto" w:fill="FFFFFF"/>
        <w:spacing w:before="0" w:beforeAutospacing="0" w:after="0" w:afterAutospacing="0"/>
        <w:rPr>
          <w:rFonts w:ascii="Comic Sans MS" w:hAnsi="Comic Sans MS"/>
        </w:rPr>
      </w:pPr>
    </w:p>
    <w:p w14:paraId="586DAB6F" w14:textId="77777777" w:rsidR="005F0439" w:rsidRPr="005F0439" w:rsidRDefault="005F0439" w:rsidP="005F0439">
      <w:pPr>
        <w:spacing w:after="30" w:line="240" w:lineRule="auto"/>
      </w:pPr>
      <w:r>
        <w:rPr>
          <w:rFonts w:ascii="Comic Sans MS" w:eastAsia="Times New Roman" w:hAnsi="Comic Sans MS" w:cs="Arial"/>
          <w:b/>
          <w:bCs/>
          <w:color w:val="111111"/>
          <w:sz w:val="24"/>
          <w:szCs w:val="24"/>
          <w:lang w:eastAsia="en-GB"/>
        </w:rPr>
        <w:t xml:space="preserve">Definition of </w:t>
      </w:r>
      <w:proofErr w:type="gramStart"/>
      <w:r>
        <w:rPr>
          <w:rFonts w:ascii="Comic Sans MS" w:eastAsia="Times New Roman" w:hAnsi="Comic Sans MS" w:cs="Arial"/>
          <w:b/>
          <w:bCs/>
          <w:color w:val="111111"/>
          <w:sz w:val="24"/>
          <w:szCs w:val="24"/>
          <w:lang w:eastAsia="en-GB"/>
        </w:rPr>
        <w:t>SEND</w:t>
      </w:r>
      <w:r>
        <w:rPr>
          <w:rFonts w:ascii="Comic Sans MS" w:eastAsia="Times New Roman" w:hAnsi="Comic Sans MS" w:cs="Arial"/>
          <w:color w:val="111111"/>
          <w:sz w:val="24"/>
          <w:szCs w:val="24"/>
          <w:lang w:eastAsia="en-GB"/>
        </w:rPr>
        <w:t xml:space="preserve"> :</w:t>
      </w:r>
      <w:proofErr w:type="gramEnd"/>
      <w:r>
        <w:rPr>
          <w:rFonts w:ascii="Comic Sans MS" w:eastAsia="Times New Roman" w:hAnsi="Comic Sans MS" w:cs="Arial"/>
          <w:color w:val="111111"/>
          <w:sz w:val="24"/>
          <w:szCs w:val="24"/>
          <w:lang w:eastAsia="en-GB"/>
        </w:rPr>
        <w:t xml:space="preserve"> Special educational provision is educational or training provision that is additional to or different from that made generally for others of the same age. </w:t>
      </w:r>
    </w:p>
    <w:p w14:paraId="025699D2" w14:textId="77777777" w:rsidR="005F0439" w:rsidRPr="005F0439" w:rsidRDefault="005F0439" w:rsidP="005F0439">
      <w:pPr>
        <w:pStyle w:val="textbox"/>
        <w:shd w:val="clear" w:color="auto" w:fill="FFFFFF"/>
        <w:spacing w:before="0" w:beforeAutospacing="0" w:after="0" w:afterAutospacing="0"/>
        <w:rPr>
          <w:rFonts w:ascii="Comic Sans MS" w:hAnsi="Comic Sans MS"/>
        </w:rPr>
      </w:pPr>
      <w:r w:rsidRPr="005F0439">
        <w:rPr>
          <w:rFonts w:ascii="Comic Sans MS" w:hAnsi="Comic Sans MS"/>
        </w:rPr>
        <w:t xml:space="preserve"> </w:t>
      </w:r>
    </w:p>
    <w:p w14:paraId="4F57AE42" w14:textId="63B5DAE6" w:rsidR="005F0439" w:rsidRPr="005F0439" w:rsidRDefault="005F0439" w:rsidP="005F0439">
      <w:pPr>
        <w:pStyle w:val="textbox"/>
        <w:shd w:val="clear" w:color="auto" w:fill="FFFFFF"/>
        <w:spacing w:before="0" w:beforeAutospacing="0" w:after="0" w:afterAutospacing="0"/>
        <w:rPr>
          <w:rFonts w:ascii="Comic Sans MS" w:hAnsi="Comic Sans MS"/>
        </w:rPr>
      </w:pPr>
      <w:r w:rsidRPr="005F0439">
        <w:rPr>
          <w:rFonts w:ascii="Comic Sans MS" w:hAnsi="Comic Sans MS"/>
        </w:rPr>
        <w:t xml:space="preserve">The needs generally fall into one or more of the following </w:t>
      </w:r>
      <w:r w:rsidR="008E2531" w:rsidRPr="005F0439">
        <w:rPr>
          <w:rFonts w:ascii="Comic Sans MS" w:hAnsi="Comic Sans MS"/>
        </w:rPr>
        <w:t>categories:</w:t>
      </w:r>
      <w:r w:rsidRPr="005F0439">
        <w:rPr>
          <w:rFonts w:ascii="Comic Sans MS" w:hAnsi="Comic Sans MS"/>
        </w:rPr>
        <w:t xml:space="preserve"> Cognition and Learning, Communication</w:t>
      </w:r>
      <w:r>
        <w:rPr>
          <w:rFonts w:ascii="Comic Sans MS" w:hAnsi="Comic Sans MS"/>
        </w:rPr>
        <w:t xml:space="preserve"> </w:t>
      </w:r>
      <w:r w:rsidRPr="005F0439">
        <w:rPr>
          <w:rFonts w:ascii="Comic Sans MS" w:hAnsi="Comic Sans MS"/>
        </w:rPr>
        <w:t xml:space="preserve">and Interaction, Social, </w:t>
      </w:r>
      <w:r>
        <w:rPr>
          <w:rFonts w:ascii="Comic Sans MS" w:hAnsi="Comic Sans MS"/>
        </w:rPr>
        <w:t>M</w:t>
      </w:r>
      <w:r w:rsidRPr="005F0439">
        <w:rPr>
          <w:rFonts w:ascii="Comic Sans MS" w:hAnsi="Comic Sans MS"/>
        </w:rPr>
        <w:t xml:space="preserve">ental and </w:t>
      </w:r>
      <w:r>
        <w:rPr>
          <w:rFonts w:ascii="Comic Sans MS" w:hAnsi="Comic Sans MS"/>
        </w:rPr>
        <w:t>E</w:t>
      </w:r>
      <w:r w:rsidRPr="005F0439">
        <w:rPr>
          <w:rFonts w:ascii="Comic Sans MS" w:hAnsi="Comic Sans MS"/>
        </w:rPr>
        <w:t xml:space="preserve">motional </w:t>
      </w:r>
      <w:r>
        <w:rPr>
          <w:rFonts w:ascii="Comic Sans MS" w:hAnsi="Comic Sans MS"/>
        </w:rPr>
        <w:t>H</w:t>
      </w:r>
      <w:r w:rsidRPr="005F0439">
        <w:rPr>
          <w:rFonts w:ascii="Comic Sans MS" w:hAnsi="Comic Sans MS"/>
        </w:rPr>
        <w:t xml:space="preserve">ealth, Sensory and/or Physical Needs. </w:t>
      </w:r>
    </w:p>
    <w:p w14:paraId="71C4F0D1" w14:textId="77777777" w:rsidR="005F0439" w:rsidRDefault="005F0439">
      <w:pPr>
        <w:spacing w:after="30" w:line="240" w:lineRule="auto"/>
        <w:rPr>
          <w:rFonts w:ascii="Comic Sans MS" w:hAnsi="Comic Sans MS"/>
          <w:sz w:val="20"/>
          <w:szCs w:val="20"/>
        </w:rPr>
      </w:pPr>
    </w:p>
    <w:p w14:paraId="609DCB3A" w14:textId="41795C61" w:rsidR="2182BE37" w:rsidRDefault="00B86FC2" w:rsidP="00C118DB">
      <w:pPr>
        <w:tabs>
          <w:tab w:val="left" w:pos="720"/>
        </w:tabs>
        <w:spacing w:before="100" w:after="100" w:line="240" w:lineRule="auto"/>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 xml:space="preserve">All schools </w:t>
      </w:r>
      <w:r w:rsidR="000B1CB9">
        <w:rPr>
          <w:rFonts w:ascii="Comic Sans MS" w:eastAsia="Times New Roman" w:hAnsi="Comic Sans MS" w:cs="Arial"/>
          <w:color w:val="111111"/>
          <w:sz w:val="24"/>
          <w:szCs w:val="24"/>
          <w:lang w:eastAsia="en-GB"/>
        </w:rPr>
        <w:t>have</w:t>
      </w:r>
      <w:r>
        <w:rPr>
          <w:rFonts w:ascii="Comic Sans MS" w:eastAsia="Times New Roman" w:hAnsi="Comic Sans MS" w:cs="Arial"/>
          <w:color w:val="111111"/>
          <w:sz w:val="24"/>
          <w:szCs w:val="24"/>
          <w:lang w:eastAsia="en-GB"/>
        </w:rPr>
        <w:t xml:space="preserve"> a </w:t>
      </w:r>
      <w:r w:rsidR="00CD3538">
        <w:rPr>
          <w:rFonts w:ascii="Comic Sans MS" w:eastAsia="Times New Roman" w:hAnsi="Comic Sans MS" w:cs="Arial"/>
          <w:color w:val="111111"/>
          <w:sz w:val="24"/>
          <w:szCs w:val="24"/>
          <w:lang w:eastAsia="en-GB"/>
        </w:rPr>
        <w:t>Special Educational Needs Co-ordinator (SENC</w:t>
      </w:r>
      <w:r w:rsidR="00467F77">
        <w:rPr>
          <w:rFonts w:ascii="Comic Sans MS" w:eastAsia="Times New Roman" w:hAnsi="Comic Sans MS" w:cs="Arial"/>
          <w:color w:val="111111"/>
          <w:sz w:val="24"/>
          <w:szCs w:val="24"/>
          <w:lang w:eastAsia="en-GB"/>
        </w:rPr>
        <w:t>o</w:t>
      </w:r>
      <w:r w:rsidR="00CD3538">
        <w:rPr>
          <w:rFonts w:ascii="Comic Sans MS" w:eastAsia="Times New Roman" w:hAnsi="Comic Sans MS" w:cs="Arial"/>
          <w:color w:val="111111"/>
          <w:sz w:val="24"/>
          <w:szCs w:val="24"/>
          <w:lang w:eastAsia="en-GB"/>
        </w:rPr>
        <w:t xml:space="preserve">) </w:t>
      </w:r>
      <w:r>
        <w:rPr>
          <w:rFonts w:ascii="Comic Sans MS" w:eastAsia="Times New Roman" w:hAnsi="Comic Sans MS" w:cs="Arial"/>
          <w:color w:val="111111"/>
          <w:sz w:val="24"/>
          <w:szCs w:val="24"/>
          <w:lang w:eastAsia="en-GB"/>
        </w:rPr>
        <w:t>and the SENC</w:t>
      </w:r>
      <w:r w:rsidR="00467F77">
        <w:rPr>
          <w:rFonts w:ascii="Comic Sans MS" w:eastAsia="Times New Roman" w:hAnsi="Comic Sans MS" w:cs="Arial"/>
          <w:color w:val="111111"/>
          <w:sz w:val="24"/>
          <w:szCs w:val="24"/>
          <w:lang w:eastAsia="en-GB"/>
        </w:rPr>
        <w:t>o</w:t>
      </w:r>
      <w:r>
        <w:rPr>
          <w:rFonts w:ascii="Comic Sans MS" w:eastAsia="Times New Roman" w:hAnsi="Comic Sans MS" w:cs="Arial"/>
          <w:color w:val="111111"/>
          <w:sz w:val="24"/>
          <w:szCs w:val="24"/>
          <w:lang w:eastAsia="en-GB"/>
        </w:rPr>
        <w:t xml:space="preserve"> for Flintham Primary School is</w:t>
      </w:r>
      <w:r w:rsidR="00CD3538">
        <w:rPr>
          <w:rFonts w:ascii="Comic Sans MS" w:eastAsia="Times New Roman" w:hAnsi="Comic Sans MS" w:cs="Arial"/>
          <w:color w:val="111111"/>
          <w:sz w:val="24"/>
          <w:szCs w:val="24"/>
          <w:lang w:eastAsia="en-GB"/>
        </w:rPr>
        <w:t xml:space="preserve"> </w:t>
      </w:r>
      <w:r w:rsidR="004803D9">
        <w:rPr>
          <w:rFonts w:ascii="Comic Sans MS" w:eastAsia="Times New Roman" w:hAnsi="Comic Sans MS" w:cs="Arial"/>
          <w:color w:val="111111"/>
          <w:sz w:val="24"/>
          <w:szCs w:val="24"/>
          <w:lang w:eastAsia="en-GB"/>
        </w:rPr>
        <w:t>Karen Halliwell</w:t>
      </w:r>
      <w:r w:rsidR="00CD3538">
        <w:rPr>
          <w:rFonts w:ascii="Comic Sans MS" w:eastAsia="Times New Roman" w:hAnsi="Comic Sans MS" w:cs="Arial"/>
          <w:color w:val="111111"/>
          <w:sz w:val="24"/>
          <w:szCs w:val="24"/>
          <w:lang w:eastAsia="en-GB"/>
        </w:rPr>
        <w:t xml:space="preserve"> who is responsible for the management of provision and</w:t>
      </w:r>
      <w:r w:rsidR="00B5433E">
        <w:rPr>
          <w:rFonts w:ascii="Comic Sans MS" w:eastAsia="Times New Roman" w:hAnsi="Comic Sans MS" w:cs="Arial"/>
          <w:color w:val="111111"/>
          <w:sz w:val="24"/>
          <w:szCs w:val="24"/>
          <w:lang w:eastAsia="en-GB"/>
        </w:rPr>
        <w:t>/</w:t>
      </w:r>
      <w:r w:rsidR="00CD3538">
        <w:rPr>
          <w:rFonts w:ascii="Comic Sans MS" w:eastAsia="Times New Roman" w:hAnsi="Comic Sans MS" w:cs="Arial"/>
          <w:color w:val="111111"/>
          <w:sz w:val="24"/>
          <w:szCs w:val="24"/>
          <w:lang w:eastAsia="en-GB"/>
        </w:rPr>
        <w:t xml:space="preserve">or support for identified pupils with SEND. </w:t>
      </w:r>
      <w:r w:rsidR="00DE3F27">
        <w:rPr>
          <w:rFonts w:ascii="Comic Sans MS" w:eastAsia="Times New Roman" w:hAnsi="Comic Sans MS" w:cs="Arial"/>
          <w:color w:val="111111"/>
          <w:sz w:val="24"/>
          <w:szCs w:val="24"/>
          <w:lang w:eastAsia="en-GB"/>
        </w:rPr>
        <w:t>The SENCo</w:t>
      </w:r>
      <w:r w:rsidR="00CD3538">
        <w:rPr>
          <w:rFonts w:ascii="Comic Sans MS" w:eastAsia="Times New Roman" w:hAnsi="Comic Sans MS" w:cs="Arial"/>
          <w:color w:val="111111"/>
          <w:sz w:val="24"/>
          <w:szCs w:val="24"/>
          <w:lang w:eastAsia="en-GB"/>
        </w:rPr>
        <w:t xml:space="preserve"> will support teachers and other staff to enable them to provide appropriate assessment and focused provision for children in their class with SEND.</w:t>
      </w:r>
      <w:r w:rsidR="00DC42EB">
        <w:rPr>
          <w:rFonts w:ascii="Comic Sans MS" w:eastAsia="Times New Roman" w:hAnsi="Comic Sans MS" w:cs="Arial"/>
          <w:color w:val="111111"/>
          <w:sz w:val="24"/>
          <w:szCs w:val="24"/>
          <w:lang w:eastAsia="en-GB"/>
        </w:rPr>
        <w:t xml:space="preserve"> The SENCo can be contacted by telephoning school on 01636 525371</w:t>
      </w:r>
      <w:r w:rsidR="00C118DB">
        <w:rPr>
          <w:rFonts w:ascii="Comic Sans MS" w:eastAsia="Times New Roman" w:hAnsi="Comic Sans MS" w:cs="Arial"/>
          <w:color w:val="111111"/>
          <w:sz w:val="24"/>
          <w:szCs w:val="24"/>
          <w:lang w:eastAsia="en-GB"/>
        </w:rPr>
        <w:t xml:space="preserve"> or emailing senco@flintham.notts.sch.uk.</w:t>
      </w:r>
    </w:p>
    <w:p w14:paraId="694B9AE0" w14:textId="77777777" w:rsidR="00821992" w:rsidRDefault="00CD3538">
      <w:pPr>
        <w:spacing w:before="100" w:after="100" w:line="240" w:lineRule="auto"/>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We have put together some questions and answers that may help you:</w:t>
      </w:r>
    </w:p>
    <w:p w14:paraId="280159ED" w14:textId="77777777" w:rsidR="00C118DB" w:rsidRDefault="00C118DB">
      <w:pPr>
        <w:spacing w:before="100" w:after="100" w:line="240" w:lineRule="auto"/>
        <w:rPr>
          <w:rFonts w:ascii="Comic Sans MS" w:eastAsia="Times New Roman" w:hAnsi="Comic Sans MS" w:cs="Arial"/>
          <w:color w:val="111111"/>
          <w:sz w:val="24"/>
          <w:szCs w:val="24"/>
          <w:lang w:eastAsia="en-GB"/>
        </w:rPr>
      </w:pPr>
    </w:p>
    <w:p w14:paraId="43014BB8" w14:textId="77777777" w:rsidR="00821992" w:rsidRDefault="00CD3538" w:rsidP="00263037">
      <w:pPr>
        <w:spacing w:before="100" w:after="100" w:line="240" w:lineRule="auto"/>
        <w:jc w:val="center"/>
        <w:rPr>
          <w:rFonts w:ascii="Comic Sans MS" w:eastAsia="Times New Roman" w:hAnsi="Comic Sans MS" w:cs="Arial"/>
          <w:b/>
          <w:color w:val="111111"/>
          <w:sz w:val="28"/>
          <w:szCs w:val="28"/>
          <w:lang w:eastAsia="en-GB"/>
        </w:rPr>
      </w:pPr>
      <w:r w:rsidRPr="1707FE3C">
        <w:rPr>
          <w:rFonts w:ascii="Comic Sans MS" w:eastAsia="Times New Roman" w:hAnsi="Comic Sans MS" w:cs="Arial"/>
          <w:b/>
          <w:bCs/>
          <w:color w:val="111111"/>
          <w:sz w:val="28"/>
          <w:szCs w:val="28"/>
          <w:lang w:eastAsia="en-GB"/>
        </w:rPr>
        <w:t>How do you know if my child needs additional help?</w:t>
      </w:r>
    </w:p>
    <w:p w14:paraId="7FAB59F3" w14:textId="3AFE5A60" w:rsidR="00821992" w:rsidRDefault="00CD3538">
      <w:pPr>
        <w:spacing w:before="100" w:after="100" w:line="240" w:lineRule="auto"/>
      </w:pPr>
      <w:r>
        <w:rPr>
          <w:rFonts w:ascii="Comic Sans MS" w:eastAsia="Times New Roman" w:hAnsi="Comic Sans MS" w:cs="Arial"/>
          <w:color w:val="111111"/>
          <w:sz w:val="24"/>
          <w:szCs w:val="24"/>
          <w:lang w:eastAsia="en-GB"/>
        </w:rPr>
        <w:t xml:space="preserve">Special educational provision is beyond the differentiation provided by quality first teaching. The provision for a child who has special educational needs is </w:t>
      </w:r>
      <w:r>
        <w:rPr>
          <w:rFonts w:ascii="Comic Sans MS" w:eastAsia="Times New Roman" w:hAnsi="Comic Sans MS" w:cs="Arial"/>
          <w:b/>
          <w:color w:val="111111"/>
          <w:sz w:val="24"/>
          <w:szCs w:val="24"/>
          <w:lang w:eastAsia="en-GB"/>
        </w:rPr>
        <w:t>additional to</w:t>
      </w:r>
      <w:r>
        <w:rPr>
          <w:rFonts w:ascii="Comic Sans MS" w:eastAsia="Times New Roman" w:hAnsi="Comic Sans MS" w:cs="Arial"/>
          <w:color w:val="111111"/>
          <w:sz w:val="24"/>
          <w:szCs w:val="24"/>
          <w:lang w:eastAsia="en-GB"/>
        </w:rPr>
        <w:t xml:space="preserve"> or </w:t>
      </w:r>
      <w:r>
        <w:rPr>
          <w:rFonts w:ascii="Comic Sans MS" w:eastAsia="Times New Roman" w:hAnsi="Comic Sans MS" w:cs="Arial"/>
          <w:b/>
          <w:color w:val="111111"/>
          <w:sz w:val="24"/>
          <w:szCs w:val="24"/>
          <w:lang w:eastAsia="en-GB"/>
        </w:rPr>
        <w:t>different from</w:t>
      </w:r>
      <w:r>
        <w:rPr>
          <w:rFonts w:ascii="Comic Sans MS" w:eastAsia="Times New Roman" w:hAnsi="Comic Sans MS" w:cs="Arial"/>
          <w:color w:val="111111"/>
          <w:sz w:val="24"/>
          <w:szCs w:val="24"/>
          <w:lang w:eastAsia="en-GB"/>
        </w:rPr>
        <w:t xml:space="preserve"> that made for other children of the same age.  </w:t>
      </w:r>
    </w:p>
    <w:p w14:paraId="6BA6AA7F" w14:textId="77777777" w:rsidR="00821992" w:rsidRDefault="00CD3538">
      <w:pPr>
        <w:spacing w:before="100" w:after="100" w:line="240" w:lineRule="auto"/>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lastRenderedPageBreak/>
        <w:t xml:space="preserve">Assessment for learning is the process to gain essential information on abilities, progress and achievements of all individual pupils and this is assessed by noting and recognising how well a child does during lessons, through the marking of work, from formal and informal testing and by tracking progress. </w:t>
      </w:r>
    </w:p>
    <w:p w14:paraId="73E7C7A4" w14:textId="77777777" w:rsidR="00821992" w:rsidRDefault="00821992">
      <w:pPr>
        <w:pStyle w:val="Default"/>
        <w:rPr>
          <w:rFonts w:ascii="Comic Sans MS" w:hAnsi="Comic Sans MS"/>
        </w:rPr>
      </w:pPr>
    </w:p>
    <w:p w14:paraId="1DE2C203" w14:textId="77777777" w:rsidR="00821992" w:rsidRDefault="00CD3538">
      <w:pPr>
        <w:pStyle w:val="Default"/>
      </w:pPr>
      <w:r>
        <w:rPr>
          <w:rFonts w:ascii="Comic Sans MS" w:hAnsi="Comic Sans MS"/>
          <w:b/>
          <w:shd w:val="clear" w:color="auto" w:fill="C0C0C0"/>
        </w:rPr>
        <w:t xml:space="preserve">High quality teaching that is differentiated and personalised will meet the individual needs of </w:t>
      </w:r>
      <w:proofErr w:type="gramStart"/>
      <w:r>
        <w:rPr>
          <w:rFonts w:ascii="Comic Sans MS" w:hAnsi="Comic Sans MS"/>
          <w:b/>
          <w:shd w:val="clear" w:color="auto" w:fill="C0C0C0"/>
        </w:rPr>
        <w:t>the majority of</w:t>
      </w:r>
      <w:proofErr w:type="gramEnd"/>
      <w:r>
        <w:rPr>
          <w:rFonts w:ascii="Comic Sans MS" w:hAnsi="Comic Sans MS"/>
          <w:b/>
          <w:shd w:val="clear" w:color="auto" w:fill="C0C0C0"/>
        </w:rPr>
        <w:t xml:space="preserve"> children and young people. Some children and young people need educational provision that is additional to or different from this. This is special educational provision under Section 21 of the Children and Families Act 2014. Schools and colleges </w:t>
      </w:r>
      <w:r>
        <w:rPr>
          <w:rFonts w:ascii="Comic Sans MS" w:hAnsi="Comic Sans MS"/>
          <w:b/>
          <w:bCs/>
          <w:shd w:val="clear" w:color="auto" w:fill="C0C0C0"/>
        </w:rPr>
        <w:t xml:space="preserve">must </w:t>
      </w:r>
      <w:r>
        <w:rPr>
          <w:rFonts w:ascii="Comic Sans MS" w:hAnsi="Comic Sans MS"/>
          <w:b/>
          <w:shd w:val="clear" w:color="auto" w:fill="C0C0C0"/>
        </w:rPr>
        <w:t>use their best endeavours to ensure that such provision is made for those who need it. Special educational provision is underpinned by high quality teaching and is compromised by anything less.</w:t>
      </w:r>
      <w:r>
        <w:rPr>
          <w:rFonts w:ascii="Comic Sans MS" w:hAnsi="Comic Sans MS"/>
          <w:b/>
        </w:rPr>
        <w:t xml:space="preserve"> </w:t>
      </w:r>
    </w:p>
    <w:p w14:paraId="1F39A211" w14:textId="77777777" w:rsidR="00821992" w:rsidRDefault="00CD3538">
      <w:pPr>
        <w:pStyle w:val="Default"/>
        <w:rPr>
          <w:rFonts w:ascii="Comic Sans MS" w:hAnsi="Comic Sans MS"/>
          <w:b/>
        </w:rPr>
      </w:pPr>
      <w:r>
        <w:rPr>
          <w:rFonts w:ascii="Comic Sans MS" w:hAnsi="Comic Sans MS"/>
          <w:b/>
        </w:rPr>
        <w:t xml:space="preserve">SEN Code of Practice DfE and </w:t>
      </w:r>
      <w:proofErr w:type="spellStart"/>
      <w:r>
        <w:rPr>
          <w:rFonts w:ascii="Comic Sans MS" w:hAnsi="Comic Sans MS"/>
          <w:b/>
        </w:rPr>
        <w:t>DoH</w:t>
      </w:r>
      <w:proofErr w:type="spellEnd"/>
      <w:r>
        <w:rPr>
          <w:rFonts w:ascii="Comic Sans MS" w:hAnsi="Comic Sans MS"/>
          <w:b/>
        </w:rPr>
        <w:t xml:space="preserve"> (2014)</w:t>
      </w:r>
    </w:p>
    <w:p w14:paraId="010B29C4" w14:textId="77777777" w:rsidR="00263037" w:rsidRDefault="00263037">
      <w:pPr>
        <w:pStyle w:val="Default"/>
        <w:rPr>
          <w:rFonts w:ascii="Comic Sans MS" w:hAnsi="Comic Sans MS"/>
          <w:b/>
        </w:rPr>
      </w:pPr>
    </w:p>
    <w:p w14:paraId="244DF189" w14:textId="77777777" w:rsidR="00821992" w:rsidRDefault="00CD3538">
      <w:pPr>
        <w:spacing w:before="100" w:after="100" w:line="240" w:lineRule="auto"/>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The following flowchart shows how support and involvement is increased or decreased depending upon your child’s needs and whether additional support is required, based upon their attainment and our assessments.</w:t>
      </w:r>
    </w:p>
    <w:p w14:paraId="5D37EA7D" w14:textId="77777777" w:rsidR="00821992" w:rsidRDefault="00821992">
      <w:pPr>
        <w:spacing w:before="100" w:after="100" w:line="240" w:lineRule="auto"/>
        <w:rPr>
          <w:rFonts w:ascii="Comic Sans MS" w:eastAsia="Times New Roman" w:hAnsi="Comic Sans MS" w:cs="Arial"/>
          <w:color w:val="111111"/>
          <w:sz w:val="24"/>
          <w:szCs w:val="24"/>
          <w:lang w:eastAsia="en-GB"/>
        </w:rPr>
      </w:pPr>
    </w:p>
    <w:p w14:paraId="452B9AF5" w14:textId="77777777" w:rsidR="00821992" w:rsidRDefault="00CD3538">
      <w:pPr>
        <w:spacing w:before="100" w:after="100" w:line="240" w:lineRule="auto"/>
        <w:jc w:val="cente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Quality first teaching for all children.</w:t>
      </w:r>
    </w:p>
    <w:p w14:paraId="34E48D8F" w14:textId="77777777" w:rsidR="00821992" w:rsidRDefault="00CD3538">
      <w:pPr>
        <w:spacing w:before="100" w:after="100" w:line="240" w:lineRule="auto"/>
        <w:jc w:val="center"/>
      </w:pPr>
      <w:r>
        <w:rPr>
          <w:rFonts w:ascii="Comic Sans MS" w:eastAsia="Times New Roman" w:hAnsi="Comic Sans MS" w:cs="Arial"/>
          <w:noProof/>
          <w:color w:val="111111"/>
          <w:sz w:val="24"/>
          <w:szCs w:val="24"/>
          <w:lang w:eastAsia="en-GB"/>
        </w:rPr>
        <mc:AlternateContent>
          <mc:Choice Requires="wps">
            <w:drawing>
              <wp:anchor distT="0" distB="0" distL="114300" distR="114300" simplePos="0" relativeHeight="251659264" behindDoc="0" locked="0" layoutInCell="1" allowOverlap="1" wp14:anchorId="540FF56D" wp14:editId="0347307A">
                <wp:simplePos x="0" y="0"/>
                <wp:positionH relativeFrom="margin">
                  <wp:posOffset>2733671</wp:posOffset>
                </wp:positionH>
                <wp:positionV relativeFrom="paragraph">
                  <wp:posOffset>43177</wp:posOffset>
                </wp:positionV>
                <wp:extent cx="219071" cy="419096"/>
                <wp:effectExtent l="19050" t="0" r="28579" b="38104"/>
                <wp:wrapNone/>
                <wp:docPr id="1" name="Arrow: Down 1"/>
                <wp:cNvGraphicFramePr/>
                <a:graphic xmlns:a="http://schemas.openxmlformats.org/drawingml/2006/main">
                  <a:graphicData uri="http://schemas.microsoft.com/office/word/2010/wordprocessingShape">
                    <wps:wsp>
                      <wps:cNvSpPr/>
                      <wps:spPr>
                        <a:xfrm>
                          <a:off x="0" y="0"/>
                          <a:ext cx="219071" cy="419096"/>
                        </a:xfrm>
                        <a:custGeom>
                          <a:avLst>
                            <a:gd name="f0" fmla="val 15955"/>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4472C4"/>
                        </a:solidFill>
                        <a:ln w="12701" cap="flat">
                          <a:solidFill>
                            <a:srgbClr val="2F528F"/>
                          </a:solidFill>
                          <a:prstDash val="solid"/>
                          <a:miter/>
                        </a:ln>
                      </wps:spPr>
                      <wps:bodyPr lIns="0" tIns="0" rIns="0" bIns="0"/>
                    </wps:wsp>
                  </a:graphicData>
                </a:graphic>
              </wp:anchor>
            </w:drawing>
          </mc:Choice>
          <mc:Fallback xmlns:a="http://schemas.openxmlformats.org/drawingml/2006/main">
            <w:pict w14:anchorId="18A52C68">
              <v:shape id="Arrow: Down 1" style="position:absolute;margin-left:215.25pt;margin-top:3.4pt;width:17.25pt;height:33pt;z-index:251659264;visibility:visible;mso-wrap-style:square;mso-wrap-distance-left:9pt;mso-wrap-distance-top:0;mso-wrap-distance-right:9pt;mso-wrap-distance-bottom:0;mso-position-horizontal:absolute;mso-position-horizontal-relative:margin;mso-position-vertical:absolute;mso-position-vertical-relative:text;v-text-anchor:top" coordsize="21600,21600" o:spid="_x0000_s1026" fillcolor="#4472c4" strokecolor="#2f528f" strokeweight=".35281mm" path="m5400,r,15955l,15955r10800,5645l21600,15955r-5400,l16200,,54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" w14:anchorId="6F263518">
                <v:stroke joinstyle="miter"/>
                <v:path textboxrect="5400,0,16200,18777" arrowok="t" o:connecttype="custom" o:connectlocs="109536,0;219071,209548;109536,419096;0,209548;0,309568;219071,309568" o:connectangles="270,0,90,180,180,0"/>
                <w10:wrap anchorx="margin"/>
              </v:shape>
            </w:pict>
          </mc:Fallback>
        </mc:AlternateContent>
      </w:r>
    </w:p>
    <w:p w14:paraId="3F1777A6" w14:textId="77777777" w:rsidR="00821992" w:rsidRDefault="00821992">
      <w:pPr>
        <w:spacing w:before="100" w:after="100" w:line="240" w:lineRule="auto"/>
        <w:rPr>
          <w:rFonts w:ascii="Comic Sans MS" w:eastAsia="Times New Roman" w:hAnsi="Comic Sans MS" w:cs="Arial"/>
          <w:color w:val="111111"/>
          <w:sz w:val="24"/>
          <w:szCs w:val="24"/>
          <w:lang w:eastAsia="en-GB"/>
        </w:rPr>
      </w:pPr>
    </w:p>
    <w:p w14:paraId="0255E6D6" w14:textId="77777777" w:rsidR="00821992" w:rsidRDefault="00CD3538">
      <w:pPr>
        <w:spacing w:before="100" w:after="100" w:line="240" w:lineRule="auto"/>
        <w:jc w:val="cente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Additional interventions for some.</w:t>
      </w:r>
    </w:p>
    <w:p w14:paraId="348556D1" w14:textId="77777777" w:rsidR="00821992" w:rsidRDefault="00CD3538">
      <w:pPr>
        <w:spacing w:before="100" w:after="100" w:line="240" w:lineRule="auto"/>
        <w:jc w:val="center"/>
      </w:pPr>
      <w:r>
        <w:rPr>
          <w:rFonts w:ascii="Comic Sans MS" w:eastAsia="Times New Roman" w:hAnsi="Comic Sans MS" w:cs="Arial"/>
          <w:noProof/>
          <w:color w:val="111111"/>
          <w:sz w:val="24"/>
          <w:szCs w:val="24"/>
          <w:lang w:eastAsia="en-GB"/>
        </w:rPr>
        <mc:AlternateContent>
          <mc:Choice Requires="wps">
            <w:drawing>
              <wp:anchor distT="0" distB="0" distL="114300" distR="114300" simplePos="0" relativeHeight="251660288" behindDoc="0" locked="0" layoutInCell="1" allowOverlap="1" wp14:anchorId="5D1B7A41" wp14:editId="022E09D4">
                <wp:simplePos x="0" y="0"/>
                <wp:positionH relativeFrom="margin">
                  <wp:align>center</wp:align>
                </wp:positionH>
                <wp:positionV relativeFrom="paragraph">
                  <wp:posOffset>15243</wp:posOffset>
                </wp:positionV>
                <wp:extent cx="200025" cy="419096"/>
                <wp:effectExtent l="19050" t="0" r="47625" b="38104"/>
                <wp:wrapNone/>
                <wp:docPr id="2" name="Arrow: Down 2"/>
                <wp:cNvGraphicFramePr/>
                <a:graphic xmlns:a="http://schemas.openxmlformats.org/drawingml/2006/main">
                  <a:graphicData uri="http://schemas.microsoft.com/office/word/2010/wordprocessingShape">
                    <wps:wsp>
                      <wps:cNvSpPr/>
                      <wps:spPr>
                        <a:xfrm>
                          <a:off x="0" y="0"/>
                          <a:ext cx="200025" cy="419096"/>
                        </a:xfrm>
                        <a:custGeom>
                          <a:avLst>
                            <a:gd name="f0" fmla="val 16445"/>
                            <a:gd name="f1" fmla="val 5400"/>
                          </a:avLst>
                          <a:gdLst>
                            <a:gd name="f2" fmla="val 10800000"/>
                            <a:gd name="f3" fmla="val 5400000"/>
                            <a:gd name="f4" fmla="val 180"/>
                            <a:gd name="f5" fmla="val w"/>
                            <a:gd name="f6" fmla="val h"/>
                            <a:gd name="f7" fmla="val 0"/>
                            <a:gd name="f8" fmla="val 21600"/>
                            <a:gd name="f9" fmla="val 10800"/>
                            <a:gd name="f10" fmla="+- 0 0 -270"/>
                            <a:gd name="f11" fmla="+- 0 0 -90"/>
                            <a:gd name="f12" fmla="*/ f5 1 21600"/>
                            <a:gd name="f13" fmla="*/ f6 1 21600"/>
                            <a:gd name="f14" fmla="pin 0 f1 10800"/>
                            <a:gd name="f15" fmla="pin 0 f0 21600"/>
                            <a:gd name="f16" fmla="*/ f10 f2 1"/>
                            <a:gd name="f17" fmla="*/ f11 f2 1"/>
                            <a:gd name="f18" fmla="val f14"/>
                            <a:gd name="f19" fmla="val f15"/>
                            <a:gd name="f20" fmla="+- 21600 0 f14"/>
                            <a:gd name="f21" fmla="*/ f14 f12 1"/>
                            <a:gd name="f22" fmla="*/ f15 f13 1"/>
                            <a:gd name="f23" fmla="*/ 0 f13 1"/>
                            <a:gd name="f24" fmla="*/ 0 f12 1"/>
                            <a:gd name="f25" fmla="*/ f16 1 f4"/>
                            <a:gd name="f26" fmla="*/ 21600 f12 1"/>
                            <a:gd name="f27" fmla="*/ f17 1 f4"/>
                            <a:gd name="f28" fmla="+- 21600 0 f19"/>
                            <a:gd name="f29" fmla="*/ f18 f12 1"/>
                            <a:gd name="f30" fmla="*/ f20 f12 1"/>
                            <a:gd name="f31" fmla="*/ f19 f13 1"/>
                            <a:gd name="f32" fmla="+- f25 0 f3"/>
                            <a:gd name="f33" fmla="+- f27 0 f3"/>
                            <a:gd name="f34" fmla="*/ f28 f18 1"/>
                            <a:gd name="f35" fmla="*/ f34 1 10800"/>
                            <a:gd name="f36" fmla="+- f19 f35 0"/>
                            <a:gd name="f37" fmla="*/ f36 f13 1"/>
                          </a:gdLst>
                          <a:ahLst>
                            <a:ahXY gdRefX="f1" minX="f7" maxX="f9" gdRefY="f0" minY="f7" maxY="f8">
                              <a:pos x="f21" y="f22"/>
                            </a:ahXY>
                          </a:ahLst>
                          <a:cxnLst>
                            <a:cxn ang="3cd4">
                              <a:pos x="hc" y="t"/>
                            </a:cxn>
                            <a:cxn ang="0">
                              <a:pos x="r" y="vc"/>
                            </a:cxn>
                            <a:cxn ang="cd4">
                              <a:pos x="hc" y="b"/>
                            </a:cxn>
                            <a:cxn ang="cd2">
                              <a:pos x="l" y="vc"/>
                            </a:cxn>
                            <a:cxn ang="f32">
                              <a:pos x="f24" y="f31"/>
                            </a:cxn>
                            <a:cxn ang="f33">
                              <a:pos x="f26" y="f31"/>
                            </a:cxn>
                          </a:cxnLst>
                          <a:rect l="f29" t="f23" r="f30" b="f37"/>
                          <a:pathLst>
                            <a:path w="21600" h="21600">
                              <a:moveTo>
                                <a:pt x="f18" y="f7"/>
                              </a:moveTo>
                              <a:lnTo>
                                <a:pt x="f18" y="f19"/>
                              </a:lnTo>
                              <a:lnTo>
                                <a:pt x="f7" y="f19"/>
                              </a:lnTo>
                              <a:lnTo>
                                <a:pt x="f9" y="f8"/>
                              </a:lnTo>
                              <a:lnTo>
                                <a:pt x="f8" y="f19"/>
                              </a:lnTo>
                              <a:lnTo>
                                <a:pt x="f20" y="f19"/>
                              </a:lnTo>
                              <a:lnTo>
                                <a:pt x="f20" y="f7"/>
                              </a:lnTo>
                              <a:close/>
                            </a:path>
                          </a:pathLst>
                        </a:custGeom>
                        <a:solidFill>
                          <a:srgbClr val="4472C4"/>
                        </a:solidFill>
                        <a:ln w="12701" cap="flat">
                          <a:solidFill>
                            <a:srgbClr val="2F528F"/>
                          </a:solidFill>
                          <a:prstDash val="solid"/>
                          <a:miter/>
                        </a:ln>
                      </wps:spPr>
                      <wps:bodyPr lIns="0" tIns="0" rIns="0" bIns="0"/>
                    </wps:wsp>
                  </a:graphicData>
                </a:graphic>
              </wp:anchor>
            </w:drawing>
          </mc:Choice>
          <mc:Fallback xmlns:a="http://schemas.openxmlformats.org/drawingml/2006/main">
            <w:pict w14:anchorId="56ABD089">
              <v:shape id="Arrow: Down 2" style="position:absolute;margin-left:0;margin-top:1.2pt;width:15.75pt;height:33pt;z-index:251660288;visibility:visible;mso-wrap-style:square;mso-wrap-distance-left:9pt;mso-wrap-distance-top:0;mso-wrap-distance-right:9pt;mso-wrap-distance-bottom:0;mso-position-horizontal:center;mso-position-horizontal-relative:margin;mso-position-vertical:absolute;mso-position-vertical-relative:text;v-text-anchor:top" coordsize="21600,21600" o:spid="_x0000_s1026" fillcolor="#4472c4" strokecolor="#2f528f" strokeweight=".35281mm" path="m5400,r,16445l,16445r10800,5155l21600,16445r-5400,l16200,,54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" w14:anchorId="3EECD485">
                <v:stroke joinstyle="miter"/>
                <v:path textboxrect="5400,0,16200,19023" arrowok="t" o:connecttype="custom" o:connectlocs="100013,0;200025,209548;100013,419096;0,209548;0,319076;200025,319076" o:connectangles="270,0,90,180,180,0"/>
                <w10:wrap anchorx="margin"/>
              </v:shape>
            </w:pict>
          </mc:Fallback>
        </mc:AlternateContent>
      </w:r>
    </w:p>
    <w:p w14:paraId="7A6056CF" w14:textId="77777777" w:rsidR="00821992" w:rsidRDefault="00821992">
      <w:pPr>
        <w:spacing w:before="100" w:after="100" w:line="240" w:lineRule="auto"/>
        <w:rPr>
          <w:rFonts w:ascii="Comic Sans MS" w:eastAsia="Times New Roman" w:hAnsi="Comic Sans MS" w:cs="Arial"/>
          <w:color w:val="111111"/>
          <w:sz w:val="24"/>
          <w:szCs w:val="24"/>
          <w:lang w:eastAsia="en-GB"/>
        </w:rPr>
      </w:pPr>
    </w:p>
    <w:p w14:paraId="5CEF2D99" w14:textId="77777777" w:rsidR="00821992" w:rsidRDefault="00CD3538">
      <w:pPr>
        <w:spacing w:before="100" w:after="100" w:line="240" w:lineRule="auto"/>
        <w:jc w:val="cente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One-to-one highly personalised interventions.</w:t>
      </w:r>
    </w:p>
    <w:p w14:paraId="5EB51DB9" w14:textId="77777777" w:rsidR="00821992" w:rsidRDefault="00821992">
      <w:pPr>
        <w:spacing w:before="100" w:after="100" w:line="240" w:lineRule="auto"/>
        <w:rPr>
          <w:rFonts w:ascii="Comic Sans MS" w:eastAsia="Times New Roman" w:hAnsi="Comic Sans MS" w:cs="Arial"/>
          <w:color w:val="111111"/>
          <w:sz w:val="24"/>
          <w:szCs w:val="24"/>
          <w:lang w:eastAsia="en-GB"/>
        </w:rPr>
      </w:pPr>
    </w:p>
    <w:p w14:paraId="6542258F" w14:textId="77777777" w:rsidR="00821992" w:rsidRDefault="00CD3538">
      <w:pPr>
        <w:spacing w:before="100" w:after="100" w:line="240" w:lineRule="auto"/>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All children at Flintham receive high quality teaching and if it is noticed that a child is struggling to make adequate progress, an intervention plan is put into place. Most children will make progress with this additional help, but if not then more focused targets and strategies are used.</w:t>
      </w:r>
    </w:p>
    <w:p w14:paraId="35A7D99C" w14:textId="77777777" w:rsidR="00821992" w:rsidRDefault="00821992">
      <w:pPr>
        <w:spacing w:before="100" w:after="100" w:line="240" w:lineRule="auto"/>
        <w:rPr>
          <w:rFonts w:ascii="Comic Sans MS" w:eastAsia="Times New Roman" w:hAnsi="Comic Sans MS" w:cs="Arial"/>
          <w:color w:val="111111"/>
          <w:sz w:val="24"/>
          <w:szCs w:val="24"/>
          <w:lang w:eastAsia="en-GB"/>
        </w:rPr>
      </w:pPr>
    </w:p>
    <w:p w14:paraId="0353F66A" w14:textId="77777777" w:rsidR="00821992" w:rsidRDefault="00CD3538">
      <w:pPr>
        <w:spacing w:before="100" w:after="100" w:line="240" w:lineRule="auto"/>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If it is felt that additional specialist help is required, the school can request support from various outside agencies, with permission and involvement from parents and carers.</w:t>
      </w:r>
    </w:p>
    <w:p w14:paraId="4720F196" w14:textId="77777777" w:rsidR="00821992" w:rsidRDefault="00821992">
      <w:pPr>
        <w:spacing w:before="100" w:after="100" w:line="240" w:lineRule="auto"/>
        <w:rPr>
          <w:rFonts w:ascii="Comic Sans MS" w:eastAsia="Times New Roman" w:hAnsi="Comic Sans MS" w:cs="Arial"/>
          <w:color w:val="111111"/>
          <w:sz w:val="24"/>
          <w:szCs w:val="24"/>
          <w:lang w:eastAsia="en-GB"/>
        </w:rPr>
      </w:pPr>
    </w:p>
    <w:p w14:paraId="55E0E05C" w14:textId="77777777" w:rsidR="00821992" w:rsidRDefault="00CD3538">
      <w:pPr>
        <w:pStyle w:val="Default"/>
      </w:pPr>
      <w:r>
        <w:rPr>
          <w:rFonts w:ascii="Comic Sans MS" w:hAnsi="Comic Sans MS"/>
          <w:b/>
          <w:shd w:val="clear" w:color="auto" w:fill="C0C0C0"/>
        </w:rPr>
        <w:lastRenderedPageBreak/>
        <w:t xml:space="preserve">1.1 Section 19 of the Children and Families Act 2014 makes clear that local authorities, in carrying out their functions under the Act in relation to disabled children and young people and those with special educational needs (SEN), </w:t>
      </w:r>
      <w:r>
        <w:rPr>
          <w:rFonts w:ascii="Comic Sans MS" w:hAnsi="Comic Sans MS"/>
          <w:b/>
          <w:bCs/>
          <w:shd w:val="clear" w:color="auto" w:fill="C0C0C0"/>
        </w:rPr>
        <w:t xml:space="preserve">must </w:t>
      </w:r>
      <w:r>
        <w:rPr>
          <w:rFonts w:ascii="Comic Sans MS" w:hAnsi="Comic Sans MS"/>
          <w:b/>
          <w:shd w:val="clear" w:color="auto" w:fill="C0C0C0"/>
        </w:rPr>
        <w:t xml:space="preserve">have regard to: </w:t>
      </w:r>
    </w:p>
    <w:p w14:paraId="2F0C043C" w14:textId="77777777" w:rsidR="00821992" w:rsidRDefault="00821992">
      <w:pPr>
        <w:pStyle w:val="Default"/>
        <w:rPr>
          <w:rFonts w:ascii="Comic Sans MS" w:hAnsi="Comic Sans MS"/>
          <w:b/>
          <w:shd w:val="clear" w:color="auto" w:fill="C0C0C0"/>
        </w:rPr>
      </w:pPr>
    </w:p>
    <w:p w14:paraId="7B0B5154" w14:textId="77777777" w:rsidR="00821992" w:rsidRDefault="00CD3538">
      <w:pPr>
        <w:pStyle w:val="Default"/>
        <w:spacing w:after="238"/>
        <w:rPr>
          <w:rFonts w:ascii="Comic Sans MS" w:hAnsi="Comic Sans MS"/>
          <w:b/>
          <w:shd w:val="clear" w:color="auto" w:fill="C0C0C0"/>
        </w:rPr>
      </w:pPr>
      <w:r>
        <w:rPr>
          <w:rFonts w:ascii="Comic Sans MS" w:hAnsi="Comic Sans MS"/>
          <w:b/>
          <w:shd w:val="clear" w:color="auto" w:fill="C0C0C0"/>
        </w:rPr>
        <w:t xml:space="preserve">• the views, wishes and feelings of the child or young person, and the child’s parents </w:t>
      </w:r>
    </w:p>
    <w:p w14:paraId="7C3BF40E" w14:textId="77777777" w:rsidR="00821992" w:rsidRDefault="00CD3538">
      <w:pPr>
        <w:pStyle w:val="Default"/>
        <w:spacing w:after="238"/>
        <w:rPr>
          <w:rFonts w:ascii="Comic Sans MS" w:hAnsi="Comic Sans MS"/>
          <w:b/>
          <w:shd w:val="clear" w:color="auto" w:fill="C0C0C0"/>
        </w:rPr>
      </w:pPr>
      <w:r>
        <w:rPr>
          <w:rFonts w:ascii="Comic Sans MS" w:hAnsi="Comic Sans MS"/>
          <w:b/>
          <w:shd w:val="clear" w:color="auto" w:fill="C0C0C0"/>
        </w:rPr>
        <w:t xml:space="preserve">• the importance of the child or young person, and the child’s parents, participating as fully as possible in decisions, and being provided with the information and support necessary to enable participation in those decisions </w:t>
      </w:r>
    </w:p>
    <w:p w14:paraId="230EB6B2" w14:textId="77777777" w:rsidR="00821992" w:rsidRDefault="00CD3538">
      <w:pPr>
        <w:pStyle w:val="Default"/>
      </w:pPr>
      <w:r>
        <w:rPr>
          <w:rFonts w:ascii="Comic Sans MS" w:hAnsi="Comic Sans MS"/>
          <w:b/>
          <w:shd w:val="clear" w:color="auto" w:fill="C0C0C0"/>
        </w:rPr>
        <w:t xml:space="preserve">• the need to support the child or young person, and the child’s parents, </w:t>
      </w:r>
      <w:proofErr w:type="gramStart"/>
      <w:r>
        <w:rPr>
          <w:rFonts w:ascii="Comic Sans MS" w:hAnsi="Comic Sans MS"/>
          <w:b/>
          <w:shd w:val="clear" w:color="auto" w:fill="C0C0C0"/>
        </w:rPr>
        <w:t>in order to</w:t>
      </w:r>
      <w:proofErr w:type="gramEnd"/>
      <w:r>
        <w:rPr>
          <w:rFonts w:ascii="Comic Sans MS" w:hAnsi="Comic Sans MS"/>
          <w:b/>
          <w:shd w:val="clear" w:color="auto" w:fill="C0C0C0"/>
        </w:rPr>
        <w:t xml:space="preserve"> facilitate the development of the child or young person and to help them achieve the best possible educational and other outcomes, preparing them effectively for adulthood.</w:t>
      </w:r>
    </w:p>
    <w:p w14:paraId="06839D04" w14:textId="77777777" w:rsidR="00821992" w:rsidRDefault="00CD3538">
      <w:pPr>
        <w:pStyle w:val="Default"/>
        <w:rPr>
          <w:rFonts w:ascii="Comic Sans MS" w:hAnsi="Comic Sans MS"/>
          <w:b/>
        </w:rPr>
      </w:pPr>
      <w:r>
        <w:rPr>
          <w:rFonts w:ascii="Comic Sans MS" w:hAnsi="Comic Sans MS"/>
          <w:b/>
        </w:rPr>
        <w:t xml:space="preserve">SEN Code of Practice DfE and </w:t>
      </w:r>
      <w:proofErr w:type="spellStart"/>
      <w:r>
        <w:rPr>
          <w:rFonts w:ascii="Comic Sans MS" w:hAnsi="Comic Sans MS"/>
          <w:b/>
        </w:rPr>
        <w:t>DoH</w:t>
      </w:r>
      <w:proofErr w:type="spellEnd"/>
      <w:r>
        <w:rPr>
          <w:rFonts w:ascii="Comic Sans MS" w:hAnsi="Comic Sans MS"/>
          <w:b/>
        </w:rPr>
        <w:t xml:space="preserve"> (2014) </w:t>
      </w:r>
    </w:p>
    <w:p w14:paraId="022B4779" w14:textId="77777777" w:rsidR="00821992" w:rsidRDefault="00821992">
      <w:pPr>
        <w:pStyle w:val="Default"/>
        <w:rPr>
          <w:rFonts w:ascii="Comic Sans MS" w:hAnsi="Comic Sans MS"/>
          <w:b/>
        </w:rPr>
      </w:pPr>
    </w:p>
    <w:p w14:paraId="51619618" w14:textId="77777777" w:rsidR="00821992" w:rsidRDefault="00821992">
      <w:pPr>
        <w:pStyle w:val="Default"/>
        <w:rPr>
          <w:rFonts w:ascii="Comic Sans MS" w:hAnsi="Comic Sans MS"/>
          <w:b/>
        </w:rPr>
      </w:pPr>
    </w:p>
    <w:p w14:paraId="27C7E5D9" w14:textId="77777777" w:rsidR="00821992" w:rsidRDefault="00CD3538">
      <w:pPr>
        <w:pStyle w:val="Default"/>
        <w:jc w:val="center"/>
        <w:rPr>
          <w:rFonts w:ascii="Comic Sans MS" w:hAnsi="Comic Sans MS"/>
          <w:b/>
          <w:sz w:val="28"/>
          <w:szCs w:val="28"/>
        </w:rPr>
      </w:pPr>
      <w:r>
        <w:rPr>
          <w:rFonts w:ascii="Comic Sans MS" w:hAnsi="Comic Sans MS"/>
          <w:b/>
          <w:sz w:val="28"/>
          <w:szCs w:val="28"/>
        </w:rPr>
        <w:t>What specialist services and expertise are available at Flintham Primary School?</w:t>
      </w:r>
    </w:p>
    <w:p w14:paraId="3AC9791E" w14:textId="77777777" w:rsidR="00821992" w:rsidRDefault="00CD3538">
      <w:pPr>
        <w:spacing w:before="100" w:after="100" w:line="240" w:lineRule="auto"/>
        <w:rPr>
          <w:rFonts w:ascii="Droid Sans" w:eastAsia="Times New Roman" w:hAnsi="Droid Sans" w:cs="Arial"/>
          <w:color w:val="111111"/>
          <w:sz w:val="24"/>
          <w:szCs w:val="24"/>
          <w:lang w:eastAsia="en-GB"/>
        </w:rPr>
      </w:pPr>
      <w:r>
        <w:rPr>
          <w:rFonts w:ascii="Droid Sans" w:eastAsia="Times New Roman" w:hAnsi="Droid Sans" w:cs="Arial"/>
          <w:color w:val="111111"/>
          <w:sz w:val="24"/>
          <w:szCs w:val="24"/>
          <w:lang w:eastAsia="en-GB"/>
        </w:rPr>
        <w:t xml:space="preserve"> </w:t>
      </w:r>
    </w:p>
    <w:p w14:paraId="5E385215" w14:textId="219F7412" w:rsidR="00821992" w:rsidRDefault="00CD3538">
      <w:pPr>
        <w:pStyle w:val="NoSpacing"/>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 xml:space="preserve">Within school itself we have excellent high-quality teaching and support staff. All our staff are highly </w:t>
      </w:r>
      <w:r w:rsidR="00720516">
        <w:rPr>
          <w:rFonts w:ascii="Comic Sans MS" w:eastAsia="Times New Roman" w:hAnsi="Comic Sans MS" w:cs="Arial"/>
          <w:color w:val="111111"/>
          <w:sz w:val="24"/>
          <w:szCs w:val="24"/>
          <w:lang w:eastAsia="en-GB"/>
        </w:rPr>
        <w:t>trained,</w:t>
      </w:r>
      <w:r>
        <w:rPr>
          <w:rFonts w:ascii="Comic Sans MS" w:eastAsia="Times New Roman" w:hAnsi="Comic Sans MS" w:cs="Arial"/>
          <w:color w:val="111111"/>
          <w:sz w:val="24"/>
          <w:szCs w:val="24"/>
          <w:lang w:eastAsia="en-GB"/>
        </w:rPr>
        <w:t xml:space="preserve"> and we work closely with specialists who can help and guide us, so that we deliver the best support for a child with Special Educational Needs (SEN). Differentiation of work and activities is standard and provided in each class for children with differing attainment levels. We take account of the different ways children learn and provide good quality first teaching.</w:t>
      </w:r>
    </w:p>
    <w:p w14:paraId="31B1D5D5" w14:textId="77777777" w:rsidR="00821992" w:rsidRDefault="00821992">
      <w:pPr>
        <w:pStyle w:val="NoSpacing"/>
        <w:rPr>
          <w:rFonts w:ascii="Comic Sans MS" w:eastAsia="Times New Roman" w:hAnsi="Comic Sans MS" w:cs="Arial"/>
          <w:color w:val="111111"/>
          <w:sz w:val="24"/>
          <w:szCs w:val="24"/>
          <w:lang w:eastAsia="en-GB"/>
        </w:rPr>
      </w:pPr>
    </w:p>
    <w:p w14:paraId="0E651CEE" w14:textId="77777777" w:rsidR="00821992" w:rsidRDefault="00CD3538">
      <w:pPr>
        <w:pStyle w:val="NoSpacing"/>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 xml:space="preserve">If required, we </w:t>
      </w:r>
      <w:proofErr w:type="gramStart"/>
      <w:r>
        <w:rPr>
          <w:rFonts w:ascii="Comic Sans MS" w:eastAsia="Times New Roman" w:hAnsi="Comic Sans MS" w:cs="Arial"/>
          <w:color w:val="111111"/>
          <w:sz w:val="24"/>
          <w:szCs w:val="24"/>
          <w:lang w:eastAsia="en-GB"/>
        </w:rPr>
        <w:t>are able to</w:t>
      </w:r>
      <w:proofErr w:type="gramEnd"/>
      <w:r>
        <w:rPr>
          <w:rFonts w:ascii="Comic Sans MS" w:eastAsia="Times New Roman" w:hAnsi="Comic Sans MS" w:cs="Arial"/>
          <w:color w:val="111111"/>
          <w:sz w:val="24"/>
          <w:szCs w:val="24"/>
          <w:lang w:eastAsia="en-GB"/>
        </w:rPr>
        <w:t xml:space="preserve"> request support from other agencies outside of school through specific pathways we are required to follow. For your information, some of the other services we have access to are as follows:</w:t>
      </w:r>
    </w:p>
    <w:p w14:paraId="5813940D" w14:textId="77777777" w:rsidR="00821992" w:rsidRDefault="00821992">
      <w:pPr>
        <w:pStyle w:val="NoSpacing"/>
        <w:rPr>
          <w:rFonts w:ascii="Comic Sans MS" w:eastAsia="Times New Roman" w:hAnsi="Comic Sans MS" w:cs="Arial"/>
          <w:color w:val="111111"/>
          <w:sz w:val="24"/>
          <w:szCs w:val="24"/>
          <w:lang w:eastAsia="en-GB"/>
        </w:rPr>
      </w:pPr>
    </w:p>
    <w:p w14:paraId="02239C68" w14:textId="77777777" w:rsidR="0065210B" w:rsidRDefault="0065210B" w:rsidP="0065210B">
      <w:pPr>
        <w:pStyle w:val="NoSpacing"/>
        <w:numPr>
          <w:ilvl w:val="0"/>
          <w:numId w:val="1"/>
        </w:numPr>
        <w:rPr>
          <w:rFonts w:ascii="Comic Sans MS" w:eastAsia="Times New Roman" w:hAnsi="Comic Sans MS" w:cs="Arial"/>
          <w:color w:val="111111"/>
          <w:sz w:val="24"/>
          <w:szCs w:val="24"/>
          <w:lang w:eastAsia="en-GB"/>
        </w:rPr>
      </w:pPr>
      <w:r w:rsidRPr="0065210B">
        <w:rPr>
          <w:rFonts w:ascii="Comic Sans MS" w:eastAsia="Times New Roman" w:hAnsi="Comic Sans MS" w:cs="Arial"/>
          <w:color w:val="111111"/>
          <w:sz w:val="24"/>
          <w:szCs w:val="24"/>
          <w:lang w:eastAsia="en-GB"/>
        </w:rPr>
        <w:t>Rushcliffe</w:t>
      </w:r>
      <w:r w:rsidR="008574E0">
        <w:rPr>
          <w:rFonts w:ascii="Comic Sans MS" w:eastAsia="Times New Roman" w:hAnsi="Comic Sans MS" w:cs="Arial"/>
          <w:color w:val="111111"/>
          <w:sz w:val="24"/>
          <w:szCs w:val="24"/>
          <w:lang w:eastAsia="en-GB"/>
        </w:rPr>
        <w:t xml:space="preserve"> Primary</w:t>
      </w:r>
      <w:r w:rsidRPr="0065210B">
        <w:rPr>
          <w:rFonts w:ascii="Comic Sans MS" w:eastAsia="Times New Roman" w:hAnsi="Comic Sans MS" w:cs="Arial"/>
          <w:color w:val="111111"/>
          <w:sz w:val="24"/>
          <w:szCs w:val="24"/>
          <w:lang w:eastAsia="en-GB"/>
        </w:rPr>
        <w:t xml:space="preserve"> Behaviour Partnership</w:t>
      </w:r>
      <w:r>
        <w:rPr>
          <w:rFonts w:ascii="Comic Sans MS" w:eastAsia="Times New Roman" w:hAnsi="Comic Sans MS" w:cs="Arial"/>
          <w:color w:val="111111"/>
          <w:sz w:val="24"/>
          <w:szCs w:val="24"/>
          <w:lang w:eastAsia="en-GB"/>
        </w:rPr>
        <w:t xml:space="preserve"> </w:t>
      </w:r>
      <w:r w:rsidRPr="0065210B">
        <w:rPr>
          <w:rFonts w:ascii="Comic Sans MS" w:eastAsia="Times New Roman" w:hAnsi="Comic Sans MS" w:cs="Arial"/>
          <w:color w:val="111111"/>
          <w:sz w:val="24"/>
          <w:szCs w:val="24"/>
          <w:lang w:eastAsia="en-GB"/>
        </w:rPr>
        <w:t xml:space="preserve"> </w:t>
      </w:r>
    </w:p>
    <w:p w14:paraId="2B33E18D" w14:textId="77777777" w:rsidR="00821992" w:rsidRPr="0065210B" w:rsidRDefault="00CD3538" w:rsidP="0065210B">
      <w:pPr>
        <w:pStyle w:val="NoSpacing"/>
        <w:numPr>
          <w:ilvl w:val="0"/>
          <w:numId w:val="1"/>
        </w:numPr>
        <w:rPr>
          <w:rFonts w:ascii="Comic Sans MS" w:eastAsia="Times New Roman" w:hAnsi="Comic Sans MS" w:cs="Arial"/>
          <w:color w:val="111111"/>
          <w:sz w:val="24"/>
          <w:szCs w:val="24"/>
          <w:lang w:eastAsia="en-GB"/>
        </w:rPr>
      </w:pPr>
      <w:r w:rsidRPr="0065210B">
        <w:rPr>
          <w:rFonts w:ascii="Comic Sans MS" w:eastAsia="Times New Roman" w:hAnsi="Comic Sans MS" w:cs="Arial"/>
          <w:color w:val="111111"/>
          <w:sz w:val="24"/>
          <w:szCs w:val="24"/>
          <w:lang w:eastAsia="en-GB"/>
        </w:rPr>
        <w:t>Social Care</w:t>
      </w:r>
      <w:r w:rsidR="0065210B">
        <w:rPr>
          <w:rFonts w:ascii="Comic Sans MS" w:eastAsia="Times New Roman" w:hAnsi="Comic Sans MS" w:cs="Arial"/>
          <w:color w:val="111111"/>
          <w:sz w:val="24"/>
          <w:szCs w:val="24"/>
          <w:lang w:eastAsia="en-GB"/>
        </w:rPr>
        <w:t>/Family support workers</w:t>
      </w:r>
    </w:p>
    <w:p w14:paraId="0060B8AB" w14:textId="2A3D5674" w:rsidR="00821992" w:rsidRDefault="00CD3538">
      <w:pPr>
        <w:pStyle w:val="NoSpacing"/>
        <w:numPr>
          <w:ilvl w:val="0"/>
          <w:numId w:val="1"/>
        </w:numPr>
        <w:rPr>
          <w:rFonts w:ascii="Comic Sans MS" w:eastAsia="Times New Roman" w:hAnsi="Comic Sans MS" w:cs="Arial"/>
          <w:color w:val="111111"/>
          <w:sz w:val="24"/>
          <w:szCs w:val="24"/>
          <w:lang w:eastAsia="en-GB"/>
        </w:rPr>
      </w:pPr>
      <w:r w:rsidRPr="1707FE3C">
        <w:rPr>
          <w:rFonts w:ascii="Comic Sans MS" w:eastAsia="Times New Roman" w:hAnsi="Comic Sans MS" w:cs="Arial"/>
          <w:color w:val="111111"/>
          <w:sz w:val="24"/>
          <w:szCs w:val="24"/>
          <w:lang w:eastAsia="en-GB"/>
        </w:rPr>
        <w:t>S</w:t>
      </w:r>
      <w:r w:rsidR="79EADEE0" w:rsidRPr="1707FE3C">
        <w:rPr>
          <w:rFonts w:ascii="Comic Sans MS" w:eastAsia="Times New Roman" w:hAnsi="Comic Sans MS" w:cs="Arial"/>
          <w:color w:val="111111"/>
          <w:sz w:val="24"/>
          <w:szCs w:val="24"/>
          <w:lang w:eastAsia="en-GB"/>
        </w:rPr>
        <w:t>END Inclusion Service</w:t>
      </w:r>
    </w:p>
    <w:p w14:paraId="19992575" w14:textId="77777777" w:rsidR="00821992" w:rsidRDefault="00CD3538">
      <w:pPr>
        <w:pStyle w:val="NoSpacing"/>
        <w:numPr>
          <w:ilvl w:val="0"/>
          <w:numId w:val="1"/>
        </w:numP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Speech and Language Therapy (SALT)</w:t>
      </w:r>
    </w:p>
    <w:p w14:paraId="233EA8DD" w14:textId="77777777" w:rsidR="00821992" w:rsidRDefault="00CD3538">
      <w:pPr>
        <w:pStyle w:val="NoSpacing"/>
        <w:numPr>
          <w:ilvl w:val="0"/>
          <w:numId w:val="1"/>
        </w:numP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School nurs</w:t>
      </w:r>
      <w:r w:rsidR="0065210B">
        <w:rPr>
          <w:rFonts w:ascii="Comic Sans MS" w:eastAsia="Times New Roman" w:hAnsi="Comic Sans MS" w:cs="Arial"/>
          <w:color w:val="111111"/>
          <w:sz w:val="24"/>
          <w:szCs w:val="24"/>
          <w:lang w:eastAsia="en-GB"/>
        </w:rPr>
        <w:t>ing team – Healthy Family Team</w:t>
      </w:r>
    </w:p>
    <w:p w14:paraId="35E0E056" w14:textId="77777777" w:rsidR="00821992" w:rsidRDefault="00CD3538">
      <w:pPr>
        <w:pStyle w:val="NoSpacing"/>
        <w:numPr>
          <w:ilvl w:val="0"/>
          <w:numId w:val="1"/>
        </w:numP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Occupational Therapist (OT)</w:t>
      </w:r>
    </w:p>
    <w:p w14:paraId="0F0B1C2F" w14:textId="77777777" w:rsidR="00821992" w:rsidRDefault="00CD3538">
      <w:pPr>
        <w:pStyle w:val="NoSpacing"/>
        <w:numPr>
          <w:ilvl w:val="0"/>
          <w:numId w:val="1"/>
        </w:numP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Educational Psychologist (EP)</w:t>
      </w:r>
    </w:p>
    <w:p w14:paraId="384501DA" w14:textId="77777777" w:rsidR="00821992" w:rsidRDefault="00CD3538">
      <w:pPr>
        <w:pStyle w:val="NoSpacing"/>
        <w:numPr>
          <w:ilvl w:val="0"/>
          <w:numId w:val="1"/>
        </w:numP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lastRenderedPageBreak/>
        <w:t>Child and Adolescent Mental Health (CAMHS)</w:t>
      </w:r>
    </w:p>
    <w:p w14:paraId="4A64ECAD" w14:textId="3B5AF6E8" w:rsidR="0065210B" w:rsidRDefault="00C21278">
      <w:pPr>
        <w:pStyle w:val="NoSpacing"/>
        <w:numPr>
          <w:ilvl w:val="0"/>
          <w:numId w:val="1"/>
        </w:numP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Mental Health Support Team (MHST)</w:t>
      </w:r>
    </w:p>
    <w:p w14:paraId="1CD87294" w14:textId="77777777" w:rsidR="003E306E" w:rsidRPr="00CA616C" w:rsidRDefault="0065210B" w:rsidP="00CA616C">
      <w:pPr>
        <w:pStyle w:val="NoSpacing"/>
        <w:numPr>
          <w:ilvl w:val="0"/>
          <w:numId w:val="1"/>
        </w:numPr>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Family of School’s SENC</w:t>
      </w:r>
      <w:r w:rsidR="00CC7D14">
        <w:rPr>
          <w:rFonts w:ascii="Comic Sans MS" w:eastAsia="Times New Roman" w:hAnsi="Comic Sans MS" w:cs="Arial"/>
          <w:color w:val="111111"/>
          <w:sz w:val="24"/>
          <w:szCs w:val="24"/>
          <w:lang w:eastAsia="en-GB"/>
        </w:rPr>
        <w:t>o</w:t>
      </w:r>
    </w:p>
    <w:p w14:paraId="36B0676A" w14:textId="77777777" w:rsidR="003E306E" w:rsidRPr="003E306E" w:rsidRDefault="003E306E" w:rsidP="003E306E">
      <w:pPr>
        <w:pStyle w:val="NoSpacing"/>
        <w:jc w:val="center"/>
        <w:rPr>
          <w:rFonts w:ascii="Comic Sans MS" w:eastAsia="Times New Roman" w:hAnsi="Comic Sans MS" w:cs="Arial"/>
          <w:color w:val="111111"/>
          <w:sz w:val="28"/>
          <w:szCs w:val="28"/>
          <w:lang w:eastAsia="en-GB"/>
        </w:rPr>
      </w:pPr>
    </w:p>
    <w:p w14:paraId="287C2A92" w14:textId="77777777" w:rsidR="003E306E" w:rsidRDefault="003E306E" w:rsidP="003E306E">
      <w:pPr>
        <w:shd w:val="clear" w:color="auto" w:fill="FFFFFF"/>
        <w:suppressAutoHyphens w:val="0"/>
        <w:autoSpaceDN/>
        <w:spacing w:after="0" w:line="240" w:lineRule="auto"/>
        <w:jc w:val="center"/>
        <w:textAlignment w:val="auto"/>
        <w:rPr>
          <w:rFonts w:ascii="Comic Sans MS" w:eastAsia="Times New Roman" w:hAnsi="Comic Sans MS"/>
          <w:b/>
          <w:bCs/>
          <w:iCs/>
          <w:color w:val="3D464D"/>
          <w:sz w:val="28"/>
          <w:szCs w:val="28"/>
          <w:lang w:eastAsia="en-GB"/>
        </w:rPr>
      </w:pPr>
      <w:r w:rsidRPr="003E306E">
        <w:rPr>
          <w:rFonts w:ascii="Comic Sans MS" w:eastAsia="Times New Roman" w:hAnsi="Comic Sans MS"/>
          <w:b/>
          <w:bCs/>
          <w:iCs/>
          <w:color w:val="3D464D"/>
          <w:sz w:val="28"/>
          <w:szCs w:val="28"/>
          <w:lang w:eastAsia="en-GB"/>
        </w:rPr>
        <w:t>How are decisions made about the type and amount of support my child/young person will receive?</w:t>
      </w:r>
    </w:p>
    <w:p w14:paraId="3E79ED71" w14:textId="77777777" w:rsidR="003E306E" w:rsidRPr="003E306E" w:rsidRDefault="003E306E" w:rsidP="003E306E">
      <w:pPr>
        <w:shd w:val="clear" w:color="auto" w:fill="FFFFFF"/>
        <w:suppressAutoHyphens w:val="0"/>
        <w:autoSpaceDN/>
        <w:spacing w:after="0" w:line="240" w:lineRule="auto"/>
        <w:jc w:val="center"/>
        <w:textAlignment w:val="auto"/>
        <w:rPr>
          <w:rFonts w:ascii="Comic Sans MS" w:eastAsia="Times New Roman" w:hAnsi="Comic Sans MS"/>
          <w:b/>
          <w:bCs/>
          <w:iCs/>
          <w:color w:val="3D464D"/>
          <w:sz w:val="28"/>
          <w:szCs w:val="28"/>
          <w:lang w:eastAsia="en-GB"/>
        </w:rPr>
      </w:pPr>
    </w:p>
    <w:p w14:paraId="6696F00D"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Where it is determined that a pupil does have SEN, parents will be formally </w:t>
      </w:r>
    </w:p>
    <w:p w14:paraId="4784010F"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advised of this and the decision will be added to the pupil’s records. The aim of formally identifying a pupil with SEN is to help school ensure that effective </w:t>
      </w:r>
    </w:p>
    <w:p w14:paraId="2E296A3A" w14:textId="77777777" w:rsidR="00263037"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provision is put in place and so remove barriers to lear</w:t>
      </w:r>
      <w:r>
        <w:rPr>
          <w:rFonts w:ascii="Comic Sans MS" w:eastAsia="Times New Roman" w:hAnsi="Comic Sans MS"/>
          <w:color w:val="3D464D"/>
          <w:sz w:val="24"/>
          <w:szCs w:val="24"/>
          <w:lang w:eastAsia="en-GB"/>
        </w:rPr>
        <w:t>ning. The support</w:t>
      </w:r>
      <w:r w:rsidR="00263037">
        <w:rPr>
          <w:rFonts w:ascii="Comic Sans MS" w:eastAsia="Times New Roman" w:hAnsi="Comic Sans MS"/>
          <w:color w:val="3D464D"/>
          <w:sz w:val="24"/>
          <w:szCs w:val="24"/>
          <w:lang w:eastAsia="en-GB"/>
        </w:rPr>
        <w:t xml:space="preserve"> </w:t>
      </w:r>
    </w:p>
    <w:p w14:paraId="05DCFB61"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provided consists of a four–part process: </w:t>
      </w:r>
    </w:p>
    <w:p w14:paraId="09A47695"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p>
    <w:p w14:paraId="0565EA67"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Symbol" w:eastAsia="Symbol" w:hAnsi="Symbol" w:cs="Symbol"/>
          <w:color w:val="3D464D"/>
          <w:sz w:val="24"/>
          <w:szCs w:val="24"/>
          <w:lang w:eastAsia="en-GB"/>
        </w:rPr>
        <w:t>·</w:t>
      </w:r>
      <w:r w:rsidR="00263037">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Assess </w:t>
      </w:r>
    </w:p>
    <w:p w14:paraId="31DE34B4"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Symbol" w:eastAsia="Symbol" w:hAnsi="Symbol" w:cs="Symbol"/>
          <w:color w:val="3D464D"/>
          <w:sz w:val="24"/>
          <w:szCs w:val="24"/>
          <w:lang w:eastAsia="en-GB"/>
        </w:rPr>
        <w:t>·</w:t>
      </w:r>
      <w:r w:rsidR="00263037">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Plan </w:t>
      </w:r>
    </w:p>
    <w:p w14:paraId="3498BB94"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Symbol" w:eastAsia="Symbol" w:hAnsi="Symbol" w:cs="Symbol"/>
          <w:color w:val="3D464D"/>
          <w:sz w:val="24"/>
          <w:szCs w:val="24"/>
          <w:lang w:eastAsia="en-GB"/>
        </w:rPr>
        <w:t>·</w:t>
      </w:r>
      <w:r w:rsidR="00263037">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Do</w:t>
      </w:r>
    </w:p>
    <w:p w14:paraId="6260DC9A"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Symbol" w:eastAsia="Symbol" w:hAnsi="Symbol" w:cs="Symbol"/>
          <w:color w:val="3D464D"/>
          <w:sz w:val="24"/>
          <w:szCs w:val="24"/>
          <w:lang w:eastAsia="en-GB"/>
        </w:rPr>
        <w:t>·</w:t>
      </w:r>
      <w:r w:rsidR="00263037">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Review </w:t>
      </w:r>
    </w:p>
    <w:p w14:paraId="38FBF6DB"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p>
    <w:p w14:paraId="353A1384"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Pr>
          <w:rFonts w:ascii="Comic Sans MS" w:eastAsia="Times New Roman" w:hAnsi="Comic Sans MS"/>
          <w:color w:val="3D464D"/>
          <w:sz w:val="24"/>
          <w:szCs w:val="24"/>
          <w:lang w:eastAsia="en-GB"/>
        </w:rPr>
        <w:t>Th</w:t>
      </w:r>
      <w:r w:rsidRPr="003E306E">
        <w:rPr>
          <w:rFonts w:ascii="Comic Sans MS" w:eastAsia="Times New Roman" w:hAnsi="Comic Sans MS"/>
          <w:color w:val="3D464D"/>
          <w:sz w:val="24"/>
          <w:szCs w:val="24"/>
          <w:lang w:eastAsia="en-GB"/>
        </w:rPr>
        <w:t xml:space="preserve">is is an ongoing cycle to enable the provision to be refined and revised as the understanding of the needs of the pupil grows. This cycle enables the </w:t>
      </w:r>
    </w:p>
    <w:p w14:paraId="100B6E45"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s="Arial"/>
          <w:color w:val="3D464D"/>
          <w:sz w:val="24"/>
          <w:szCs w:val="24"/>
          <w:lang w:eastAsia="en-GB"/>
        </w:rPr>
      </w:pPr>
      <w:r w:rsidRPr="003E306E">
        <w:rPr>
          <w:rFonts w:ascii="Comic Sans MS" w:eastAsia="Times New Roman" w:hAnsi="Comic Sans MS"/>
          <w:color w:val="3D464D"/>
          <w:sz w:val="24"/>
          <w:szCs w:val="24"/>
          <w:lang w:eastAsia="en-GB"/>
        </w:rPr>
        <w:t xml:space="preserve">identification of those interventions which are the most effective in supporting </w:t>
      </w:r>
    </w:p>
    <w:p w14:paraId="21921334"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the pupil to achieve good progress and outcomes.</w:t>
      </w:r>
    </w:p>
    <w:p w14:paraId="7BF765F6"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b/>
          <w:bCs/>
          <w:i/>
          <w:iCs/>
          <w:color w:val="3D464D"/>
          <w:sz w:val="24"/>
          <w:szCs w:val="24"/>
          <w:lang w:eastAsia="en-GB"/>
        </w:rPr>
      </w:pPr>
    </w:p>
    <w:p w14:paraId="772883C3" w14:textId="5AB48EE2" w:rsidR="1707FE3C" w:rsidRDefault="1707FE3C" w:rsidP="1707FE3C">
      <w:pPr>
        <w:shd w:val="clear" w:color="auto" w:fill="FFFFFF" w:themeFill="background1"/>
        <w:spacing w:after="0" w:line="240" w:lineRule="auto"/>
        <w:rPr>
          <w:rFonts w:ascii="Comic Sans MS" w:eastAsia="Times New Roman" w:hAnsi="Comic Sans MS"/>
          <w:b/>
          <w:bCs/>
          <w:i/>
          <w:iCs/>
          <w:color w:val="3D464D"/>
          <w:sz w:val="24"/>
          <w:szCs w:val="24"/>
          <w:lang w:eastAsia="en-GB"/>
        </w:rPr>
      </w:pPr>
    </w:p>
    <w:p w14:paraId="5D0F97C9"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b/>
          <w:bCs/>
          <w:i/>
          <w:iCs/>
          <w:color w:val="3D464D"/>
          <w:sz w:val="24"/>
          <w:szCs w:val="24"/>
          <w:lang w:eastAsia="en-GB"/>
        </w:rPr>
      </w:pPr>
      <w:r w:rsidRPr="003E306E">
        <w:rPr>
          <w:rFonts w:ascii="Comic Sans MS" w:eastAsia="Times New Roman" w:hAnsi="Comic Sans MS"/>
          <w:b/>
          <w:bCs/>
          <w:i/>
          <w:iCs/>
          <w:color w:val="3D464D"/>
          <w:sz w:val="24"/>
          <w:szCs w:val="24"/>
          <w:lang w:eastAsia="en-GB"/>
        </w:rPr>
        <w:t xml:space="preserve">Assess </w:t>
      </w:r>
    </w:p>
    <w:p w14:paraId="3A3ED8F4" w14:textId="6F1F579E"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This involves clearly analysing the pupil’s needs using the class teacher’</w:t>
      </w:r>
      <w:r>
        <w:rPr>
          <w:rFonts w:ascii="Comic Sans MS" w:eastAsia="Times New Roman" w:hAnsi="Comic Sans MS"/>
          <w:color w:val="3D464D"/>
          <w:sz w:val="24"/>
          <w:szCs w:val="24"/>
          <w:lang w:eastAsia="en-GB"/>
        </w:rPr>
        <w:t xml:space="preserve">s </w:t>
      </w:r>
    </w:p>
    <w:p w14:paraId="1815E7CD"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assessment and experience of working with the pupil, details of previous </w:t>
      </w:r>
    </w:p>
    <w:p w14:paraId="1B6A712D" w14:textId="77777777" w:rsidR="000D437F"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progress and attainment, comparisons with peers and national data, as well as the views and experience of parents</w:t>
      </w:r>
      <w:r w:rsidR="000D437F">
        <w:rPr>
          <w:rFonts w:ascii="Comic Sans MS" w:eastAsia="Times New Roman" w:hAnsi="Comic Sans MS"/>
          <w:color w:val="3D464D"/>
          <w:sz w:val="24"/>
          <w:szCs w:val="24"/>
          <w:lang w:eastAsia="en-GB"/>
        </w:rPr>
        <w:t>/carers</w:t>
      </w:r>
      <w:r w:rsidRPr="003E306E">
        <w:rPr>
          <w:rFonts w:ascii="Comic Sans MS" w:eastAsia="Times New Roman" w:hAnsi="Comic Sans MS"/>
          <w:color w:val="3D464D"/>
          <w:sz w:val="24"/>
          <w:szCs w:val="24"/>
          <w:lang w:eastAsia="en-GB"/>
        </w:rPr>
        <w:t>. The pupil’</w:t>
      </w:r>
      <w:r>
        <w:rPr>
          <w:rFonts w:ascii="Comic Sans MS" w:eastAsia="Times New Roman" w:hAnsi="Comic Sans MS"/>
          <w:color w:val="3D464D"/>
          <w:sz w:val="24"/>
          <w:szCs w:val="24"/>
          <w:lang w:eastAsia="en-GB"/>
        </w:rPr>
        <w:t xml:space="preserve">s views and </w:t>
      </w:r>
      <w:proofErr w:type="gramStart"/>
      <w:r>
        <w:rPr>
          <w:rFonts w:ascii="Comic Sans MS" w:eastAsia="Times New Roman" w:hAnsi="Comic Sans MS"/>
          <w:color w:val="3D464D"/>
          <w:sz w:val="24"/>
          <w:szCs w:val="24"/>
          <w:lang w:eastAsia="en-GB"/>
        </w:rPr>
        <w:t>where</w:t>
      </w:r>
      <w:proofErr w:type="gramEnd"/>
      <w:r>
        <w:rPr>
          <w:rFonts w:ascii="Comic Sans MS" w:eastAsia="Times New Roman" w:hAnsi="Comic Sans MS"/>
          <w:color w:val="3D464D"/>
          <w:sz w:val="24"/>
          <w:szCs w:val="24"/>
          <w:lang w:eastAsia="en-GB"/>
        </w:rPr>
        <w:t xml:space="preserve"> </w:t>
      </w:r>
    </w:p>
    <w:p w14:paraId="5D848CAF" w14:textId="77777777" w:rsidR="000D437F" w:rsidRDefault="000D437F"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Pr>
          <w:rFonts w:ascii="Comic Sans MS" w:eastAsia="Times New Roman" w:hAnsi="Comic Sans MS"/>
          <w:color w:val="3D464D"/>
          <w:sz w:val="24"/>
          <w:szCs w:val="24"/>
          <w:lang w:eastAsia="en-GB"/>
        </w:rPr>
        <w:t xml:space="preserve">relevant, </w:t>
      </w:r>
      <w:r w:rsidR="003E306E" w:rsidRPr="003E306E">
        <w:rPr>
          <w:rFonts w:ascii="Comic Sans MS" w:eastAsia="Times New Roman" w:hAnsi="Comic Sans MS"/>
          <w:color w:val="3D464D"/>
          <w:sz w:val="24"/>
          <w:szCs w:val="24"/>
          <w:lang w:eastAsia="en-GB"/>
        </w:rPr>
        <w:t>advice from external support services will a</w:t>
      </w:r>
      <w:r w:rsidR="003E306E">
        <w:rPr>
          <w:rFonts w:ascii="Comic Sans MS" w:eastAsia="Times New Roman" w:hAnsi="Comic Sans MS"/>
          <w:color w:val="3D464D"/>
          <w:sz w:val="24"/>
          <w:szCs w:val="24"/>
          <w:lang w:eastAsia="en-GB"/>
        </w:rPr>
        <w:t xml:space="preserve">lso be considered. Any </w:t>
      </w:r>
    </w:p>
    <w:p w14:paraId="4115FE66" w14:textId="77777777" w:rsidR="003E306E" w:rsidRPr="003E306E" w:rsidRDefault="000D437F"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Pr>
          <w:rFonts w:ascii="Comic Sans MS" w:eastAsia="Times New Roman" w:hAnsi="Comic Sans MS"/>
          <w:color w:val="3D464D"/>
          <w:sz w:val="24"/>
          <w:szCs w:val="24"/>
          <w:lang w:eastAsia="en-GB"/>
        </w:rPr>
        <w:t xml:space="preserve">parental </w:t>
      </w:r>
      <w:r w:rsidR="003E306E" w:rsidRPr="003E306E">
        <w:rPr>
          <w:rFonts w:ascii="Comic Sans MS" w:eastAsia="Times New Roman" w:hAnsi="Comic Sans MS"/>
          <w:color w:val="3D464D"/>
          <w:sz w:val="24"/>
          <w:szCs w:val="24"/>
          <w:lang w:eastAsia="en-GB"/>
        </w:rPr>
        <w:t>concerns will be noted and</w:t>
      </w:r>
      <w:r w:rsidR="003E306E">
        <w:rPr>
          <w:rFonts w:ascii="Comic Sans MS" w:eastAsia="Times New Roman" w:hAnsi="Comic Sans MS"/>
          <w:color w:val="3D464D"/>
          <w:sz w:val="24"/>
          <w:szCs w:val="24"/>
          <w:lang w:eastAsia="en-GB"/>
        </w:rPr>
        <w:t xml:space="preserve"> </w:t>
      </w:r>
      <w:r w:rsidR="003E306E" w:rsidRPr="003E306E">
        <w:rPr>
          <w:rFonts w:ascii="Comic Sans MS" w:eastAsia="Times New Roman" w:hAnsi="Comic Sans MS"/>
          <w:color w:val="3D464D"/>
          <w:sz w:val="24"/>
          <w:szCs w:val="24"/>
          <w:lang w:eastAsia="en-GB"/>
        </w:rPr>
        <w:t xml:space="preserve">compared with the school’s information and </w:t>
      </w:r>
    </w:p>
    <w:p w14:paraId="03CD6D52" w14:textId="77777777" w:rsidR="00263037"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assessment data on how the pupil is progressing. This analysis will require </w:t>
      </w:r>
    </w:p>
    <w:p w14:paraId="7AE7833B" w14:textId="77777777" w:rsidR="00263037"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regular review to ensure that </w:t>
      </w:r>
      <w:r>
        <w:rPr>
          <w:rFonts w:ascii="Comic Sans MS" w:eastAsia="Times New Roman" w:hAnsi="Comic Sans MS"/>
          <w:color w:val="3D464D"/>
          <w:sz w:val="24"/>
          <w:szCs w:val="24"/>
          <w:lang w:eastAsia="en-GB"/>
        </w:rPr>
        <w:t xml:space="preserve">support and intervention </w:t>
      </w:r>
      <w:r w:rsidRPr="003E306E">
        <w:rPr>
          <w:rFonts w:ascii="Comic Sans MS" w:eastAsia="Times New Roman" w:hAnsi="Comic Sans MS"/>
          <w:color w:val="3D464D"/>
          <w:sz w:val="24"/>
          <w:szCs w:val="24"/>
          <w:lang w:eastAsia="en-GB"/>
        </w:rPr>
        <w:t xml:space="preserve">is matched to need, that barriers to learning are clearly identified and being overcome and that the </w:t>
      </w:r>
    </w:p>
    <w:p w14:paraId="1EA2613A" w14:textId="77777777" w:rsidR="00263037"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interventions being used are developing and evolving as required. </w:t>
      </w:r>
      <w:proofErr w:type="gramStart"/>
      <w:r w:rsidRPr="003E306E">
        <w:rPr>
          <w:rFonts w:ascii="Comic Sans MS" w:eastAsia="Times New Roman" w:hAnsi="Comic Sans MS"/>
          <w:color w:val="3D464D"/>
          <w:sz w:val="24"/>
          <w:szCs w:val="24"/>
          <w:lang w:eastAsia="en-GB"/>
        </w:rPr>
        <w:t>Where</w:t>
      </w:r>
      <w:proofErr w:type="gramEnd"/>
      <w:r w:rsidRPr="003E306E">
        <w:rPr>
          <w:rFonts w:ascii="Comic Sans MS" w:eastAsia="Times New Roman" w:hAnsi="Comic Sans MS"/>
          <w:color w:val="3D464D"/>
          <w:sz w:val="24"/>
          <w:szCs w:val="24"/>
          <w:lang w:eastAsia="en-GB"/>
        </w:rPr>
        <w:t xml:space="preserve"> </w:t>
      </w:r>
    </w:p>
    <w:p w14:paraId="5678AC09" w14:textId="77777777" w:rsidR="00263037"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external support staff are already involved</w:t>
      </w:r>
      <w:r>
        <w:rPr>
          <w:rFonts w:ascii="Comic Sans MS" w:eastAsia="Times New Roman" w:hAnsi="Comic Sans MS"/>
          <w:color w:val="3D464D"/>
          <w:sz w:val="24"/>
          <w:szCs w:val="24"/>
          <w:lang w:eastAsia="en-GB"/>
        </w:rPr>
        <w:t>,</w:t>
      </w:r>
      <w:r w:rsidRPr="003E306E">
        <w:rPr>
          <w:rFonts w:ascii="Comic Sans MS" w:eastAsia="Times New Roman" w:hAnsi="Comic Sans MS"/>
          <w:color w:val="3D464D"/>
          <w:sz w:val="24"/>
          <w:szCs w:val="24"/>
          <w:lang w:eastAsia="en-GB"/>
        </w:rPr>
        <w:t xml:space="preserve"> their work will help inform the </w:t>
      </w:r>
    </w:p>
    <w:p w14:paraId="6E6CB76C" w14:textId="493C1793" w:rsidR="000D437F"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assessment</w:t>
      </w:r>
      <w:r>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of need. Where they are not </w:t>
      </w:r>
      <w:r w:rsidR="000E48FA" w:rsidRPr="003E306E">
        <w:rPr>
          <w:rFonts w:ascii="Comic Sans MS" w:eastAsia="Times New Roman" w:hAnsi="Comic Sans MS"/>
          <w:color w:val="3D464D"/>
          <w:sz w:val="24"/>
          <w:szCs w:val="24"/>
          <w:lang w:eastAsia="en-GB"/>
        </w:rPr>
        <w:t>involved,</w:t>
      </w:r>
      <w:r w:rsidRPr="003E306E">
        <w:rPr>
          <w:rFonts w:ascii="Comic Sans MS" w:eastAsia="Times New Roman" w:hAnsi="Comic Sans MS"/>
          <w:color w:val="3D464D"/>
          <w:sz w:val="24"/>
          <w:szCs w:val="24"/>
          <w:lang w:eastAsia="en-GB"/>
        </w:rPr>
        <w:t xml:space="preserve"> they may be contacted,</w:t>
      </w:r>
      <w:r>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if this is felt to be appropriate, following discussion and agreement from </w:t>
      </w:r>
    </w:p>
    <w:p w14:paraId="5BC5A87D"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parents</w:t>
      </w:r>
      <w:r w:rsidR="000D437F">
        <w:rPr>
          <w:rFonts w:ascii="Comic Sans MS" w:eastAsia="Times New Roman" w:hAnsi="Comic Sans MS"/>
          <w:color w:val="3D464D"/>
          <w:sz w:val="24"/>
          <w:szCs w:val="24"/>
          <w:lang w:eastAsia="en-GB"/>
        </w:rPr>
        <w:t>/carers</w:t>
      </w:r>
      <w:r w:rsidRPr="003E306E">
        <w:rPr>
          <w:rFonts w:ascii="Comic Sans MS" w:eastAsia="Times New Roman" w:hAnsi="Comic Sans MS"/>
          <w:color w:val="3D464D"/>
          <w:sz w:val="24"/>
          <w:szCs w:val="24"/>
          <w:lang w:eastAsia="en-GB"/>
        </w:rPr>
        <w:t xml:space="preserve">.  </w:t>
      </w:r>
    </w:p>
    <w:p w14:paraId="48DD9FCC"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p>
    <w:p w14:paraId="79482D86" w14:textId="77777777" w:rsidR="00E32875" w:rsidRDefault="00E32875" w:rsidP="003E306E">
      <w:pPr>
        <w:shd w:val="clear" w:color="auto" w:fill="FFFFFF"/>
        <w:suppressAutoHyphens w:val="0"/>
        <w:autoSpaceDN/>
        <w:spacing w:after="0" w:line="240" w:lineRule="auto"/>
        <w:textAlignment w:val="auto"/>
        <w:rPr>
          <w:rFonts w:ascii="Comic Sans MS" w:eastAsia="Times New Roman" w:hAnsi="Comic Sans MS"/>
          <w:b/>
          <w:bCs/>
          <w:i/>
          <w:iCs/>
          <w:color w:val="3D464D"/>
          <w:sz w:val="24"/>
          <w:szCs w:val="24"/>
          <w:lang w:eastAsia="en-GB"/>
        </w:rPr>
      </w:pPr>
    </w:p>
    <w:p w14:paraId="61075468" w14:textId="77777777" w:rsidR="00E32875" w:rsidRDefault="00E32875" w:rsidP="003E306E">
      <w:pPr>
        <w:shd w:val="clear" w:color="auto" w:fill="FFFFFF"/>
        <w:suppressAutoHyphens w:val="0"/>
        <w:autoSpaceDN/>
        <w:spacing w:after="0" w:line="240" w:lineRule="auto"/>
        <w:textAlignment w:val="auto"/>
        <w:rPr>
          <w:rFonts w:ascii="Comic Sans MS" w:eastAsia="Times New Roman" w:hAnsi="Comic Sans MS"/>
          <w:b/>
          <w:bCs/>
          <w:i/>
          <w:iCs/>
          <w:color w:val="3D464D"/>
          <w:sz w:val="24"/>
          <w:szCs w:val="24"/>
          <w:lang w:eastAsia="en-GB"/>
        </w:rPr>
      </w:pPr>
    </w:p>
    <w:p w14:paraId="713DF4D1"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b/>
          <w:bCs/>
          <w:i/>
          <w:iCs/>
          <w:color w:val="3D464D"/>
          <w:sz w:val="24"/>
          <w:szCs w:val="24"/>
          <w:lang w:eastAsia="en-GB"/>
        </w:rPr>
      </w:pPr>
      <w:r w:rsidRPr="003E306E">
        <w:rPr>
          <w:rFonts w:ascii="Comic Sans MS" w:eastAsia="Times New Roman" w:hAnsi="Comic Sans MS"/>
          <w:b/>
          <w:bCs/>
          <w:i/>
          <w:iCs/>
          <w:color w:val="3D464D"/>
          <w:sz w:val="24"/>
          <w:szCs w:val="24"/>
          <w:lang w:eastAsia="en-GB"/>
        </w:rPr>
        <w:t xml:space="preserve">Plan </w:t>
      </w:r>
    </w:p>
    <w:p w14:paraId="70E5EA5D" w14:textId="6EC0BA88" w:rsidR="000D437F"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Planning will involve consultation between the teacher,</w:t>
      </w:r>
      <w:r>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SENC</w:t>
      </w:r>
      <w:r w:rsidR="004803D9">
        <w:rPr>
          <w:rFonts w:ascii="Comic Sans MS" w:eastAsia="Times New Roman" w:hAnsi="Comic Sans MS"/>
          <w:color w:val="3D464D"/>
          <w:sz w:val="24"/>
          <w:szCs w:val="24"/>
          <w:lang w:eastAsia="en-GB"/>
        </w:rPr>
        <w:t>o</w:t>
      </w:r>
      <w:r w:rsidRPr="003E306E">
        <w:rPr>
          <w:rFonts w:ascii="Comic Sans MS" w:eastAsia="Times New Roman" w:hAnsi="Comic Sans MS"/>
          <w:color w:val="3D464D"/>
          <w:sz w:val="24"/>
          <w:szCs w:val="24"/>
          <w:lang w:eastAsia="en-GB"/>
        </w:rPr>
        <w:t xml:space="preserve"> and </w:t>
      </w:r>
    </w:p>
    <w:p w14:paraId="3F5CD61D" w14:textId="77777777" w:rsidR="000D437F"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parents</w:t>
      </w:r>
      <w:r w:rsidR="000D437F">
        <w:rPr>
          <w:rFonts w:ascii="Comic Sans MS" w:eastAsia="Times New Roman" w:hAnsi="Comic Sans MS"/>
          <w:color w:val="3D464D"/>
          <w:sz w:val="24"/>
          <w:szCs w:val="24"/>
          <w:lang w:eastAsia="en-GB"/>
        </w:rPr>
        <w:t>/carers</w:t>
      </w:r>
      <w:r w:rsidRPr="003E306E">
        <w:rPr>
          <w:rFonts w:ascii="Comic Sans MS" w:eastAsia="Times New Roman" w:hAnsi="Comic Sans MS"/>
          <w:color w:val="3D464D"/>
          <w:sz w:val="24"/>
          <w:szCs w:val="24"/>
          <w:lang w:eastAsia="en-GB"/>
        </w:rPr>
        <w:t xml:space="preserve"> to agree the adjustments, interventions and support that are required; the impact on progress, development and or behaviour that is </w:t>
      </w:r>
    </w:p>
    <w:p w14:paraId="678EF8C4" w14:textId="50C55389"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expected and a clear date for review. Parental involvement may be sought, where appropriate, to reinforce or contribute to progress at home. All those working with the pupil</w:t>
      </w:r>
      <w:r>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will be informed of their individual needs, the support that is being provided, any </w:t>
      </w:r>
      <w:proofErr w:type="gramStart"/>
      <w:r w:rsidRPr="003E306E">
        <w:rPr>
          <w:rFonts w:ascii="Comic Sans MS" w:eastAsia="Times New Roman" w:hAnsi="Comic Sans MS"/>
          <w:color w:val="3D464D"/>
          <w:sz w:val="24"/>
          <w:szCs w:val="24"/>
          <w:lang w:eastAsia="en-GB"/>
        </w:rPr>
        <w:t>particular teaching</w:t>
      </w:r>
      <w:proofErr w:type="gramEnd"/>
      <w:r w:rsidRPr="003E306E">
        <w:rPr>
          <w:rFonts w:ascii="Comic Sans MS" w:eastAsia="Times New Roman" w:hAnsi="Comic Sans MS"/>
          <w:color w:val="3D464D"/>
          <w:sz w:val="24"/>
          <w:szCs w:val="24"/>
          <w:lang w:eastAsia="en-GB"/>
        </w:rPr>
        <w:t xml:space="preserve"> strategies/approaches that are being employed and the outcomes that are being sought.  </w:t>
      </w:r>
      <w:r w:rsidR="0048517B">
        <w:rPr>
          <w:rFonts w:ascii="Comic Sans MS" w:eastAsia="Times New Roman" w:hAnsi="Comic Sans MS"/>
          <w:color w:val="3D464D"/>
          <w:sz w:val="24"/>
          <w:szCs w:val="24"/>
          <w:lang w:eastAsia="en-GB"/>
        </w:rPr>
        <w:t xml:space="preserve">All pupils identified with SEN will have </w:t>
      </w:r>
      <w:r w:rsidR="00A67240">
        <w:rPr>
          <w:rFonts w:ascii="Comic Sans MS" w:eastAsia="Times New Roman" w:hAnsi="Comic Sans MS"/>
          <w:color w:val="3D464D"/>
          <w:sz w:val="24"/>
          <w:szCs w:val="24"/>
          <w:lang w:eastAsia="en-GB"/>
        </w:rPr>
        <w:t>an individual</w:t>
      </w:r>
      <w:r w:rsidR="0048517B">
        <w:rPr>
          <w:rFonts w:ascii="Comic Sans MS" w:eastAsia="Times New Roman" w:hAnsi="Comic Sans MS"/>
          <w:color w:val="3D464D"/>
          <w:sz w:val="24"/>
          <w:szCs w:val="24"/>
          <w:lang w:eastAsia="en-GB"/>
        </w:rPr>
        <w:t xml:space="preserve"> support plan.</w:t>
      </w:r>
    </w:p>
    <w:p w14:paraId="72EA560F"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p>
    <w:p w14:paraId="22F47C01"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b/>
          <w:bCs/>
          <w:i/>
          <w:iCs/>
          <w:color w:val="3D464D"/>
          <w:sz w:val="24"/>
          <w:szCs w:val="24"/>
          <w:lang w:eastAsia="en-GB"/>
        </w:rPr>
      </w:pPr>
      <w:r w:rsidRPr="003E306E">
        <w:rPr>
          <w:rFonts w:ascii="Comic Sans MS" w:eastAsia="Times New Roman" w:hAnsi="Comic Sans MS"/>
          <w:b/>
          <w:bCs/>
          <w:i/>
          <w:iCs/>
          <w:color w:val="3D464D"/>
          <w:sz w:val="24"/>
          <w:szCs w:val="24"/>
          <w:lang w:eastAsia="en-GB"/>
        </w:rPr>
        <w:t>Do</w:t>
      </w:r>
    </w:p>
    <w:p w14:paraId="18460443"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The class teacher remains responsible for working with the child on a day-to</w:t>
      </w:r>
      <w:r>
        <w:rPr>
          <w:rFonts w:ascii="Comic Sans MS" w:eastAsia="Times New Roman" w:hAnsi="Comic Sans MS"/>
          <w:color w:val="3D464D"/>
          <w:sz w:val="24"/>
          <w:szCs w:val="24"/>
          <w:lang w:eastAsia="en-GB"/>
        </w:rPr>
        <w:t>-</w:t>
      </w:r>
    </w:p>
    <w:p w14:paraId="511E4645"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day basis. They will retain responsibility even where the interventions may </w:t>
      </w:r>
    </w:p>
    <w:p w14:paraId="117AAD4B"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involv</w:t>
      </w:r>
      <w:r>
        <w:rPr>
          <w:rFonts w:ascii="Comic Sans MS" w:eastAsia="Times New Roman" w:hAnsi="Comic Sans MS"/>
          <w:color w:val="3D464D"/>
          <w:sz w:val="24"/>
          <w:szCs w:val="24"/>
          <w:lang w:eastAsia="en-GB"/>
        </w:rPr>
        <w:t xml:space="preserve">e </w:t>
      </w:r>
      <w:r w:rsidRPr="003E306E">
        <w:rPr>
          <w:rFonts w:ascii="Comic Sans MS" w:eastAsia="Times New Roman" w:hAnsi="Comic Sans MS"/>
          <w:color w:val="3D464D"/>
          <w:sz w:val="24"/>
          <w:szCs w:val="24"/>
          <w:lang w:eastAsia="en-GB"/>
        </w:rPr>
        <w:t>group or one-to-one teaching away from the main class teacher. They will work closely with teaching assistants and/or relevant specialist staff to plan and assess the</w:t>
      </w:r>
      <w:r>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impact of support and interventions and links with classroom teaching. Support with further assessment of the pupil</w:t>
      </w:r>
      <w:r>
        <w:rPr>
          <w:rFonts w:ascii="Comic Sans MS" w:eastAsia="Times New Roman" w:hAnsi="Comic Sans MS"/>
          <w:color w:val="3D464D"/>
          <w:sz w:val="24"/>
          <w:szCs w:val="24"/>
          <w:lang w:eastAsia="en-GB"/>
        </w:rPr>
        <w:t>’</w:t>
      </w:r>
      <w:r w:rsidRPr="003E306E">
        <w:rPr>
          <w:rFonts w:ascii="Comic Sans MS" w:eastAsia="Times New Roman" w:hAnsi="Comic Sans MS"/>
          <w:color w:val="3D464D"/>
          <w:sz w:val="24"/>
          <w:szCs w:val="24"/>
          <w:lang w:eastAsia="en-GB"/>
        </w:rPr>
        <w:t xml:space="preserve">s strengths and </w:t>
      </w:r>
    </w:p>
    <w:p w14:paraId="2A56E320" w14:textId="6C8B593B"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weaknesses, problem solving and advising of the implementation of effective support will be</w:t>
      </w:r>
      <w:r>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provided by the SENC</w:t>
      </w:r>
      <w:r w:rsidR="004803D9">
        <w:rPr>
          <w:rFonts w:ascii="Comic Sans MS" w:eastAsia="Times New Roman" w:hAnsi="Comic Sans MS"/>
          <w:color w:val="3D464D"/>
          <w:sz w:val="24"/>
          <w:szCs w:val="24"/>
          <w:lang w:eastAsia="en-GB"/>
        </w:rPr>
        <w:t>o</w:t>
      </w:r>
      <w:r w:rsidRPr="003E306E">
        <w:rPr>
          <w:rFonts w:ascii="Comic Sans MS" w:eastAsia="Times New Roman" w:hAnsi="Comic Sans MS"/>
          <w:color w:val="3D464D"/>
          <w:sz w:val="24"/>
          <w:szCs w:val="24"/>
          <w:lang w:eastAsia="en-GB"/>
        </w:rPr>
        <w:t xml:space="preserve">.  </w:t>
      </w:r>
    </w:p>
    <w:p w14:paraId="62540409"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p>
    <w:p w14:paraId="0C8A23E8" w14:textId="6E8D388C" w:rsidR="1707FE3C" w:rsidRDefault="1707FE3C" w:rsidP="1707FE3C">
      <w:pPr>
        <w:shd w:val="clear" w:color="auto" w:fill="FFFFFF" w:themeFill="background1"/>
        <w:spacing w:after="0" w:line="240" w:lineRule="auto"/>
        <w:rPr>
          <w:rFonts w:ascii="Comic Sans MS" w:eastAsia="Times New Roman" w:hAnsi="Comic Sans MS"/>
          <w:b/>
          <w:bCs/>
          <w:i/>
          <w:iCs/>
          <w:color w:val="3D464D"/>
          <w:sz w:val="24"/>
          <w:szCs w:val="24"/>
          <w:lang w:eastAsia="en-GB"/>
        </w:rPr>
      </w:pPr>
    </w:p>
    <w:p w14:paraId="4C2BBD10"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b/>
          <w:bCs/>
          <w:i/>
          <w:iCs/>
          <w:color w:val="3D464D"/>
          <w:sz w:val="24"/>
          <w:szCs w:val="24"/>
          <w:lang w:eastAsia="en-GB"/>
        </w:rPr>
      </w:pPr>
      <w:r w:rsidRPr="003E306E">
        <w:rPr>
          <w:rFonts w:ascii="Comic Sans MS" w:eastAsia="Times New Roman" w:hAnsi="Comic Sans MS"/>
          <w:b/>
          <w:bCs/>
          <w:i/>
          <w:iCs/>
          <w:color w:val="3D464D"/>
          <w:sz w:val="24"/>
          <w:szCs w:val="24"/>
          <w:lang w:eastAsia="en-GB"/>
        </w:rPr>
        <w:t xml:space="preserve">Review </w:t>
      </w:r>
    </w:p>
    <w:p w14:paraId="4500E8F4" w14:textId="2ECC159B" w:rsidR="000D437F"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Reviews will be undertaken in line with agreed dates. The review process will evaluate the impact and quality of the support and interventions. It will also take account of</w:t>
      </w:r>
      <w:r>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the views of the pupil and their parents</w:t>
      </w:r>
      <w:r w:rsidR="000D437F">
        <w:rPr>
          <w:rFonts w:ascii="Comic Sans MS" w:eastAsia="Times New Roman" w:hAnsi="Comic Sans MS"/>
          <w:color w:val="3D464D"/>
          <w:sz w:val="24"/>
          <w:szCs w:val="24"/>
          <w:lang w:eastAsia="en-GB"/>
        </w:rPr>
        <w:t>/carers</w:t>
      </w:r>
      <w:r w:rsidRPr="003E306E">
        <w:rPr>
          <w:rFonts w:ascii="Comic Sans MS" w:eastAsia="Times New Roman" w:hAnsi="Comic Sans MS"/>
          <w:color w:val="3D464D"/>
          <w:sz w:val="24"/>
          <w:szCs w:val="24"/>
          <w:lang w:eastAsia="en-GB"/>
        </w:rPr>
        <w:t>. The class teacher, in conjunction with the SENC</w:t>
      </w:r>
      <w:r w:rsidR="004803D9">
        <w:rPr>
          <w:rFonts w:ascii="Comic Sans MS" w:eastAsia="Times New Roman" w:hAnsi="Comic Sans MS"/>
          <w:color w:val="3D464D"/>
          <w:sz w:val="24"/>
          <w:szCs w:val="24"/>
          <w:lang w:eastAsia="en-GB"/>
        </w:rPr>
        <w:t>o</w:t>
      </w:r>
      <w:r>
        <w:rPr>
          <w:rFonts w:ascii="Comic Sans MS" w:eastAsia="Times New Roman" w:hAnsi="Comic Sans MS"/>
          <w:color w:val="3D464D"/>
          <w:sz w:val="24"/>
          <w:szCs w:val="24"/>
          <w:lang w:eastAsia="en-GB"/>
        </w:rPr>
        <w:t>,</w:t>
      </w:r>
      <w:r w:rsidRPr="003E306E">
        <w:rPr>
          <w:rFonts w:ascii="Comic Sans MS" w:eastAsia="Times New Roman" w:hAnsi="Comic Sans MS"/>
          <w:color w:val="3D464D"/>
          <w:sz w:val="24"/>
          <w:szCs w:val="24"/>
          <w:lang w:eastAsia="en-GB"/>
        </w:rPr>
        <w:t xml:space="preserve"> will revise the support and outcomes based on the pupil’s progress and development</w:t>
      </w:r>
      <w:r>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making any necessary </w:t>
      </w:r>
    </w:p>
    <w:p w14:paraId="4EF59FD2" w14:textId="77777777" w:rsidR="000D437F"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amendments going forward, in consultation with parents</w:t>
      </w:r>
      <w:r w:rsidR="000D437F">
        <w:rPr>
          <w:rFonts w:ascii="Comic Sans MS" w:eastAsia="Times New Roman" w:hAnsi="Comic Sans MS"/>
          <w:color w:val="3D464D"/>
          <w:sz w:val="24"/>
          <w:szCs w:val="24"/>
          <w:lang w:eastAsia="en-GB"/>
        </w:rPr>
        <w:t>/carers</w:t>
      </w:r>
      <w:r w:rsidRPr="003E306E">
        <w:rPr>
          <w:rFonts w:ascii="Comic Sans MS" w:eastAsia="Times New Roman" w:hAnsi="Comic Sans MS"/>
          <w:color w:val="3D464D"/>
          <w:sz w:val="24"/>
          <w:szCs w:val="24"/>
          <w:lang w:eastAsia="en-GB"/>
        </w:rPr>
        <w:t xml:space="preserve"> and the pupil. Parents</w:t>
      </w:r>
      <w:r w:rsidR="000D437F">
        <w:rPr>
          <w:rFonts w:ascii="Comic Sans MS" w:eastAsia="Times New Roman" w:hAnsi="Comic Sans MS"/>
          <w:color w:val="3D464D"/>
          <w:sz w:val="24"/>
          <w:szCs w:val="24"/>
          <w:lang w:eastAsia="en-GB"/>
        </w:rPr>
        <w:t>/carers</w:t>
      </w:r>
      <w:r w:rsidRPr="003E306E">
        <w:rPr>
          <w:rFonts w:ascii="Comic Sans MS" w:eastAsia="Times New Roman" w:hAnsi="Comic Sans MS"/>
          <w:color w:val="3D464D"/>
          <w:sz w:val="24"/>
          <w:szCs w:val="24"/>
          <w:lang w:eastAsia="en-GB"/>
        </w:rPr>
        <w:t xml:space="preserve"> will be provided with clear information about the impact of </w:t>
      </w:r>
    </w:p>
    <w:p w14:paraId="40012A8F"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support to enable them to be involved in planning the next steps. </w:t>
      </w:r>
    </w:p>
    <w:p w14:paraId="07CA7FAD"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p>
    <w:p w14:paraId="7E90CD83" w14:textId="4D618381"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If a child has lifelong or significant </w:t>
      </w:r>
      <w:r w:rsidR="0048517B" w:rsidRPr="003E306E">
        <w:rPr>
          <w:rFonts w:ascii="Comic Sans MS" w:eastAsia="Times New Roman" w:hAnsi="Comic Sans MS"/>
          <w:color w:val="3D464D"/>
          <w:sz w:val="24"/>
          <w:szCs w:val="24"/>
          <w:lang w:eastAsia="en-GB"/>
        </w:rPr>
        <w:t>difficulties,</w:t>
      </w:r>
      <w:r w:rsidRPr="003E306E">
        <w:rPr>
          <w:rFonts w:ascii="Comic Sans MS" w:eastAsia="Times New Roman" w:hAnsi="Comic Sans MS"/>
          <w:color w:val="3D464D"/>
          <w:sz w:val="24"/>
          <w:szCs w:val="24"/>
          <w:lang w:eastAsia="en-GB"/>
        </w:rPr>
        <w:t xml:space="preserve"> they may undergo a Statutory Assessment Process which is usually requested by the school but can be </w:t>
      </w:r>
    </w:p>
    <w:p w14:paraId="1429073D" w14:textId="77777777" w:rsidR="002A2534"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requested by a parent</w:t>
      </w:r>
      <w:r>
        <w:rPr>
          <w:rFonts w:ascii="Comic Sans MS" w:eastAsia="Times New Roman" w:hAnsi="Comic Sans MS"/>
          <w:color w:val="3D464D"/>
          <w:sz w:val="24"/>
          <w:szCs w:val="24"/>
          <w:lang w:eastAsia="en-GB"/>
        </w:rPr>
        <w:t>/carer</w:t>
      </w:r>
      <w:r w:rsidRPr="003E306E">
        <w:rPr>
          <w:rFonts w:ascii="Comic Sans MS" w:eastAsia="Times New Roman" w:hAnsi="Comic Sans MS"/>
          <w:color w:val="3D464D"/>
          <w:sz w:val="24"/>
          <w:szCs w:val="24"/>
          <w:lang w:eastAsia="en-GB"/>
        </w:rPr>
        <w:t>.</w:t>
      </w:r>
      <w:r w:rsidR="002A2534">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This will occur where the complexity of need or a lack of</w:t>
      </w:r>
      <w:r w:rsidR="002A2534">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clarity around the needs of the child are such that a multi-agency </w:t>
      </w:r>
    </w:p>
    <w:p w14:paraId="05077153"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approach to assessing that need, to planning provision and identifying resources, is required. The decision to make a referral for a</w:t>
      </w:r>
      <w:r w:rsidR="002A2534">
        <w:rPr>
          <w:rFonts w:ascii="Comic Sans MS" w:eastAsia="Times New Roman" w:hAnsi="Comic Sans MS"/>
          <w:color w:val="3D464D"/>
          <w:sz w:val="24"/>
          <w:szCs w:val="24"/>
          <w:lang w:eastAsia="en-GB"/>
        </w:rPr>
        <w:t>n</w:t>
      </w:r>
      <w:r w:rsidRPr="003E306E">
        <w:rPr>
          <w:rFonts w:ascii="Comic Sans MS" w:eastAsia="Times New Roman" w:hAnsi="Comic Sans MS"/>
          <w:color w:val="3D464D"/>
          <w:sz w:val="24"/>
          <w:szCs w:val="24"/>
          <w:lang w:eastAsia="en-GB"/>
        </w:rPr>
        <w:t xml:space="preserve"> Education, Health and Care </w:t>
      </w:r>
    </w:p>
    <w:p w14:paraId="70F9686C" w14:textId="327D66EC"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Plan</w:t>
      </w:r>
      <w:r w:rsidR="002A2534">
        <w:rPr>
          <w:rFonts w:ascii="Comic Sans MS" w:eastAsia="Times New Roman" w:hAnsi="Comic Sans MS"/>
          <w:color w:val="3D464D"/>
          <w:sz w:val="24"/>
          <w:szCs w:val="24"/>
          <w:lang w:eastAsia="en-GB"/>
        </w:rPr>
        <w:t xml:space="preserve"> (EHC</w:t>
      </w:r>
      <w:r w:rsidR="00F873AF">
        <w:rPr>
          <w:rFonts w:ascii="Comic Sans MS" w:eastAsia="Times New Roman" w:hAnsi="Comic Sans MS"/>
          <w:color w:val="3D464D"/>
          <w:sz w:val="24"/>
          <w:szCs w:val="24"/>
          <w:lang w:eastAsia="en-GB"/>
        </w:rPr>
        <w:t xml:space="preserve"> </w:t>
      </w:r>
      <w:r w:rsidR="002A2534">
        <w:rPr>
          <w:rFonts w:ascii="Comic Sans MS" w:eastAsia="Times New Roman" w:hAnsi="Comic Sans MS"/>
          <w:color w:val="3D464D"/>
          <w:sz w:val="24"/>
          <w:szCs w:val="24"/>
          <w:lang w:eastAsia="en-GB"/>
        </w:rPr>
        <w:t>Plan)</w:t>
      </w:r>
      <w:r w:rsidRPr="003E306E">
        <w:rPr>
          <w:rFonts w:ascii="Comic Sans MS" w:eastAsia="Times New Roman" w:hAnsi="Comic Sans MS"/>
          <w:color w:val="3D464D"/>
          <w:sz w:val="24"/>
          <w:szCs w:val="24"/>
          <w:lang w:eastAsia="en-GB"/>
        </w:rPr>
        <w:t xml:space="preserve"> will be taken at a progress review. The application for an </w:t>
      </w:r>
      <w:r w:rsidR="002A2534">
        <w:rPr>
          <w:rFonts w:ascii="Comic Sans MS" w:eastAsia="Times New Roman" w:hAnsi="Comic Sans MS"/>
          <w:color w:val="3D464D"/>
          <w:sz w:val="24"/>
          <w:szCs w:val="24"/>
          <w:lang w:eastAsia="en-GB"/>
        </w:rPr>
        <w:t>EHC</w:t>
      </w:r>
      <w:r w:rsidR="00F873AF">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Plan</w:t>
      </w:r>
      <w:r w:rsidR="00F873AF">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will combine information from a variety of sources including: </w:t>
      </w:r>
    </w:p>
    <w:p w14:paraId="35104F19"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Symbol" w:eastAsia="Symbol" w:hAnsi="Symbol" w:cs="Symbol"/>
          <w:color w:val="3D464D"/>
          <w:sz w:val="24"/>
          <w:szCs w:val="24"/>
          <w:lang w:eastAsia="en-GB"/>
        </w:rPr>
        <w:lastRenderedPageBreak/>
        <w:t>·</w:t>
      </w:r>
      <w:r w:rsidR="00263037">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Parents</w:t>
      </w:r>
      <w:r w:rsidR="00263037">
        <w:rPr>
          <w:rFonts w:ascii="Comic Sans MS" w:eastAsia="Times New Roman" w:hAnsi="Comic Sans MS"/>
          <w:color w:val="3D464D"/>
          <w:sz w:val="24"/>
          <w:szCs w:val="24"/>
          <w:lang w:eastAsia="en-GB"/>
        </w:rPr>
        <w:t>/carers</w:t>
      </w:r>
      <w:r w:rsidRPr="003E306E">
        <w:rPr>
          <w:rFonts w:ascii="Comic Sans MS" w:eastAsia="Times New Roman" w:hAnsi="Comic Sans MS"/>
          <w:color w:val="3D464D"/>
          <w:sz w:val="24"/>
          <w:szCs w:val="24"/>
          <w:lang w:eastAsia="en-GB"/>
        </w:rPr>
        <w:t xml:space="preserve"> </w:t>
      </w:r>
      <w:r w:rsidR="00AB619D">
        <w:rPr>
          <w:rFonts w:ascii="Comic Sans MS" w:eastAsia="Times New Roman" w:hAnsi="Comic Sans MS"/>
          <w:color w:val="3D464D"/>
          <w:sz w:val="24"/>
          <w:szCs w:val="24"/>
          <w:lang w:eastAsia="en-GB"/>
        </w:rPr>
        <w:t>and the child</w:t>
      </w:r>
    </w:p>
    <w:p w14:paraId="4DB73392"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Symbol" w:eastAsia="Symbol" w:hAnsi="Symbol" w:cs="Symbol"/>
          <w:color w:val="3D464D"/>
          <w:sz w:val="24"/>
          <w:szCs w:val="24"/>
          <w:lang w:eastAsia="en-GB"/>
        </w:rPr>
        <w:t>·</w:t>
      </w:r>
      <w:r w:rsidR="00263037">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Teachers </w:t>
      </w:r>
    </w:p>
    <w:p w14:paraId="08423871" w14:textId="22059E82"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Symbol" w:eastAsia="Symbol" w:hAnsi="Symbol" w:cs="Symbol"/>
          <w:color w:val="3D464D"/>
          <w:sz w:val="24"/>
          <w:szCs w:val="24"/>
          <w:lang w:eastAsia="en-GB"/>
        </w:rPr>
        <w:t>·</w:t>
      </w:r>
      <w:r w:rsidR="00263037">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SENC</w:t>
      </w:r>
      <w:r w:rsidR="00F873AF">
        <w:rPr>
          <w:rFonts w:ascii="Comic Sans MS" w:eastAsia="Times New Roman" w:hAnsi="Comic Sans MS"/>
          <w:color w:val="3D464D"/>
          <w:sz w:val="24"/>
          <w:szCs w:val="24"/>
          <w:lang w:eastAsia="en-GB"/>
        </w:rPr>
        <w:t>o</w:t>
      </w:r>
      <w:r w:rsidRPr="003E306E">
        <w:rPr>
          <w:rFonts w:ascii="Comic Sans MS" w:eastAsia="Times New Roman" w:hAnsi="Comic Sans MS"/>
          <w:color w:val="3D464D"/>
          <w:sz w:val="24"/>
          <w:szCs w:val="24"/>
          <w:lang w:eastAsia="en-GB"/>
        </w:rPr>
        <w:t xml:space="preserve"> </w:t>
      </w:r>
    </w:p>
    <w:p w14:paraId="6F7BF6B4"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Symbol" w:eastAsia="Symbol" w:hAnsi="Symbol" w:cs="Symbol"/>
          <w:color w:val="3D464D"/>
          <w:sz w:val="24"/>
          <w:szCs w:val="24"/>
          <w:lang w:eastAsia="en-GB"/>
        </w:rPr>
        <w:t>·</w:t>
      </w:r>
      <w:r w:rsidR="00263037">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Social Care </w:t>
      </w:r>
    </w:p>
    <w:p w14:paraId="01B44551" w14:textId="77777777" w:rsid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Symbol" w:eastAsia="Symbol" w:hAnsi="Symbol" w:cs="Symbol"/>
          <w:color w:val="3D464D"/>
          <w:sz w:val="24"/>
          <w:szCs w:val="24"/>
          <w:lang w:eastAsia="en-GB"/>
        </w:rPr>
        <w:t>·</w:t>
      </w:r>
      <w:r w:rsidR="00263037">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Health professionals </w:t>
      </w:r>
    </w:p>
    <w:p w14:paraId="7BD3D385" w14:textId="77777777" w:rsidR="002A2534" w:rsidRPr="003E306E" w:rsidRDefault="002A2534"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p>
    <w:p w14:paraId="08667DC6" w14:textId="77777777" w:rsidR="002A2534"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Information will be gathered relating to the current provision provided, action points that have been taken, and the prelimi</w:t>
      </w:r>
      <w:r w:rsidR="002A2534">
        <w:rPr>
          <w:rFonts w:ascii="Comic Sans MS" w:eastAsia="Times New Roman" w:hAnsi="Comic Sans MS"/>
          <w:color w:val="3D464D"/>
          <w:sz w:val="24"/>
          <w:szCs w:val="24"/>
          <w:lang w:eastAsia="en-GB"/>
        </w:rPr>
        <w:t>nary outcomes of targets set. A</w:t>
      </w:r>
    </w:p>
    <w:p w14:paraId="5EF3C110"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 xml:space="preserve">decision will be made by a group of people from education, health and social </w:t>
      </w:r>
    </w:p>
    <w:p w14:paraId="48425C20"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003E306E">
        <w:rPr>
          <w:rFonts w:ascii="Comic Sans MS" w:eastAsia="Times New Roman" w:hAnsi="Comic Sans MS"/>
          <w:color w:val="3D464D"/>
          <w:sz w:val="24"/>
          <w:szCs w:val="24"/>
          <w:lang w:eastAsia="en-GB"/>
        </w:rPr>
        <w:t>care about whether or the child is eligible for an EHC Plan. Parents</w:t>
      </w:r>
      <w:r w:rsidR="00263037">
        <w:rPr>
          <w:rFonts w:ascii="Comic Sans MS" w:eastAsia="Times New Roman" w:hAnsi="Comic Sans MS"/>
          <w:color w:val="3D464D"/>
          <w:sz w:val="24"/>
          <w:szCs w:val="24"/>
          <w:lang w:eastAsia="en-GB"/>
        </w:rPr>
        <w:t>/carers</w:t>
      </w:r>
      <w:r w:rsidRPr="003E306E">
        <w:rPr>
          <w:rFonts w:ascii="Comic Sans MS" w:eastAsia="Times New Roman" w:hAnsi="Comic Sans MS"/>
          <w:color w:val="3D464D"/>
          <w:sz w:val="24"/>
          <w:szCs w:val="24"/>
          <w:lang w:eastAsia="en-GB"/>
        </w:rPr>
        <w:t xml:space="preserve"> have the right to appeal against a decision</w:t>
      </w:r>
      <w:r w:rsidR="002A2534">
        <w:rPr>
          <w:rFonts w:ascii="Comic Sans MS" w:eastAsia="Times New Roman" w:hAnsi="Comic Sans MS"/>
          <w:color w:val="3D464D"/>
          <w:sz w:val="24"/>
          <w:szCs w:val="24"/>
          <w:lang w:eastAsia="en-GB"/>
        </w:rPr>
        <w:t xml:space="preserve"> </w:t>
      </w:r>
      <w:r w:rsidRPr="003E306E">
        <w:rPr>
          <w:rFonts w:ascii="Comic Sans MS" w:eastAsia="Times New Roman" w:hAnsi="Comic Sans MS"/>
          <w:color w:val="3D464D"/>
          <w:sz w:val="24"/>
          <w:szCs w:val="24"/>
          <w:lang w:eastAsia="en-GB"/>
        </w:rPr>
        <w:t xml:space="preserve">not to initiate a statutory assessment leading to an EHC Plan.  </w:t>
      </w:r>
    </w:p>
    <w:p w14:paraId="34D5253F" w14:textId="77777777" w:rsidR="003E306E" w:rsidRPr="003E306E" w:rsidRDefault="003E306E" w:rsidP="003E306E">
      <w:pPr>
        <w:shd w:val="clear" w:color="auto" w:fill="FFFFFF"/>
        <w:suppressAutoHyphens w:val="0"/>
        <w:autoSpaceDN/>
        <w:spacing w:after="0" w:line="240" w:lineRule="auto"/>
        <w:textAlignment w:val="auto"/>
        <w:rPr>
          <w:rFonts w:ascii="Comic Sans MS" w:eastAsia="Times New Roman" w:hAnsi="Comic Sans MS"/>
          <w:color w:val="3D464D"/>
          <w:sz w:val="24"/>
          <w:szCs w:val="24"/>
          <w:lang w:eastAsia="en-GB"/>
        </w:rPr>
      </w:pPr>
      <w:r w:rsidRPr="1707FE3C">
        <w:rPr>
          <w:rFonts w:ascii="Comic Sans MS" w:eastAsia="Times New Roman" w:hAnsi="Comic Sans MS"/>
          <w:color w:val="3D464D"/>
          <w:sz w:val="24"/>
          <w:szCs w:val="24"/>
          <w:lang w:eastAsia="en-GB"/>
        </w:rPr>
        <w:t xml:space="preserve">Further information about EHC Plans can found via the SEND Local Offer: </w:t>
      </w:r>
    </w:p>
    <w:p w14:paraId="58EFE5D7" w14:textId="7C6E5E45" w:rsidR="1707FE3C" w:rsidRPr="00C118DB" w:rsidRDefault="00C118DB" w:rsidP="1707FE3C">
      <w:pPr>
        <w:pStyle w:val="NoSpacing"/>
        <w:jc w:val="center"/>
        <w:rPr>
          <w:rFonts w:ascii="Comic Sans MS" w:eastAsia="Times New Roman" w:hAnsi="Comic Sans MS" w:cs="Arial"/>
          <w:b/>
          <w:bCs/>
          <w:color w:val="111111"/>
          <w:sz w:val="24"/>
          <w:szCs w:val="24"/>
          <w:lang w:eastAsia="en-GB"/>
        </w:rPr>
      </w:pPr>
      <w:hyperlink r:id="rId10" w:history="1">
        <w:r w:rsidRPr="00C118DB">
          <w:rPr>
            <w:rStyle w:val="Hyperlink"/>
            <w:rFonts w:ascii="Comic Sans MS" w:eastAsia="Times New Roman" w:hAnsi="Comic Sans MS" w:cs="Arial"/>
            <w:b/>
            <w:bCs/>
            <w:sz w:val="24"/>
            <w:szCs w:val="24"/>
            <w:lang w:eastAsia="en-GB"/>
          </w:rPr>
          <w:t>Education, health and care (EHC) plan - Your Nott</w:t>
        </w:r>
        <w:r w:rsidRPr="00C118DB">
          <w:rPr>
            <w:rStyle w:val="Hyperlink"/>
            <w:rFonts w:ascii="Comic Sans MS" w:eastAsia="Times New Roman" w:hAnsi="Comic Sans MS" w:cs="Arial"/>
            <w:b/>
            <w:bCs/>
            <w:sz w:val="24"/>
            <w:szCs w:val="24"/>
            <w:lang w:eastAsia="en-GB"/>
          </w:rPr>
          <w:t>s</w:t>
        </w:r>
        <w:r w:rsidRPr="00C118DB">
          <w:rPr>
            <w:rStyle w:val="Hyperlink"/>
            <w:rFonts w:ascii="Comic Sans MS" w:eastAsia="Times New Roman" w:hAnsi="Comic Sans MS" w:cs="Arial"/>
            <w:b/>
            <w:bCs/>
            <w:sz w:val="24"/>
            <w:szCs w:val="24"/>
            <w:lang w:eastAsia="en-GB"/>
          </w:rPr>
          <w:t xml:space="preserve"> Directory</w:t>
        </w:r>
      </w:hyperlink>
    </w:p>
    <w:p w14:paraId="41832423" w14:textId="17DCB5F5" w:rsidR="1707FE3C" w:rsidRDefault="1707FE3C" w:rsidP="1707FE3C">
      <w:pPr>
        <w:pStyle w:val="NoSpacing"/>
        <w:jc w:val="center"/>
        <w:rPr>
          <w:rFonts w:ascii="Comic Sans MS" w:eastAsia="Times New Roman" w:hAnsi="Comic Sans MS" w:cs="Arial"/>
          <w:b/>
          <w:bCs/>
          <w:color w:val="111111"/>
          <w:sz w:val="28"/>
          <w:szCs w:val="28"/>
          <w:lang w:eastAsia="en-GB"/>
        </w:rPr>
      </w:pPr>
    </w:p>
    <w:p w14:paraId="32A95EB5" w14:textId="2571F8DC" w:rsidR="1707FE3C" w:rsidRDefault="1707FE3C" w:rsidP="1707FE3C">
      <w:pPr>
        <w:pStyle w:val="NoSpacing"/>
        <w:jc w:val="center"/>
        <w:rPr>
          <w:rFonts w:ascii="Comic Sans MS" w:eastAsia="Times New Roman" w:hAnsi="Comic Sans MS" w:cs="Arial"/>
          <w:b/>
          <w:bCs/>
          <w:color w:val="111111"/>
          <w:sz w:val="28"/>
          <w:szCs w:val="28"/>
          <w:lang w:eastAsia="en-GB"/>
        </w:rPr>
      </w:pPr>
    </w:p>
    <w:p w14:paraId="33C34088" w14:textId="77777777" w:rsidR="00CA616C" w:rsidRDefault="00CA616C" w:rsidP="00CA616C">
      <w:pPr>
        <w:pStyle w:val="NoSpacing"/>
        <w:jc w:val="center"/>
        <w:rPr>
          <w:rFonts w:ascii="Comic Sans MS" w:eastAsia="Times New Roman" w:hAnsi="Comic Sans MS" w:cs="Arial"/>
          <w:b/>
          <w:color w:val="111111"/>
          <w:sz w:val="28"/>
          <w:szCs w:val="28"/>
          <w:lang w:eastAsia="en-GB"/>
        </w:rPr>
      </w:pPr>
      <w:r>
        <w:rPr>
          <w:rFonts w:ascii="Comic Sans MS" w:eastAsia="Times New Roman" w:hAnsi="Comic Sans MS" w:cs="Arial"/>
          <w:b/>
          <w:color w:val="111111"/>
          <w:sz w:val="28"/>
          <w:szCs w:val="28"/>
          <w:lang w:eastAsia="en-GB"/>
        </w:rPr>
        <w:t>What should I do if I think my child has special educational needs?</w:t>
      </w:r>
    </w:p>
    <w:p w14:paraId="648F6B22" w14:textId="77777777" w:rsidR="00CA616C" w:rsidRDefault="00CA616C" w:rsidP="00CA616C">
      <w:pPr>
        <w:pStyle w:val="NoSpacing"/>
        <w:jc w:val="center"/>
        <w:rPr>
          <w:rFonts w:ascii="Comic Sans MS" w:eastAsia="Times New Roman" w:hAnsi="Comic Sans MS" w:cs="Arial"/>
          <w:b/>
          <w:color w:val="111111"/>
          <w:sz w:val="28"/>
          <w:szCs w:val="28"/>
          <w:lang w:eastAsia="en-GB"/>
        </w:rPr>
      </w:pPr>
    </w:p>
    <w:p w14:paraId="6D0DED5C" w14:textId="77777777" w:rsidR="00CA616C" w:rsidRDefault="00CA616C" w:rsidP="00CA616C">
      <w:pPr>
        <w:pStyle w:val="NoSpacing"/>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 xml:space="preserve">Please talk to us! In the first instance, please speak to your child’s class teacher as they are in direct contact daily with your child and will know them well. The class teacher will discuss any concerns with the SENCo. </w:t>
      </w:r>
    </w:p>
    <w:p w14:paraId="4A57E5D9" w14:textId="77777777" w:rsidR="00CA616C" w:rsidRDefault="00CA616C" w:rsidP="00CA616C">
      <w:pPr>
        <w:pStyle w:val="NoSpacing"/>
        <w:rPr>
          <w:rFonts w:ascii="Comic Sans MS" w:eastAsia="Times New Roman" w:hAnsi="Comic Sans MS" w:cs="Arial"/>
          <w:color w:val="111111"/>
          <w:sz w:val="24"/>
          <w:szCs w:val="24"/>
          <w:lang w:eastAsia="en-GB"/>
        </w:rPr>
      </w:pPr>
    </w:p>
    <w:p w14:paraId="29198063" w14:textId="5669125B" w:rsidR="00CA616C" w:rsidRDefault="00CA616C" w:rsidP="00CA616C">
      <w:pPr>
        <w:pStyle w:val="NoSpacing"/>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 xml:space="preserve">As with all children at Flintham, we have your child’s best interests at </w:t>
      </w:r>
      <w:r w:rsidR="005B6C11">
        <w:rPr>
          <w:rFonts w:ascii="Comic Sans MS" w:eastAsia="Times New Roman" w:hAnsi="Comic Sans MS" w:cs="Arial"/>
          <w:color w:val="111111"/>
          <w:sz w:val="24"/>
          <w:szCs w:val="24"/>
          <w:lang w:eastAsia="en-GB"/>
        </w:rPr>
        <w:t>heart,</w:t>
      </w:r>
      <w:r>
        <w:rPr>
          <w:rFonts w:ascii="Comic Sans MS" w:eastAsia="Times New Roman" w:hAnsi="Comic Sans MS" w:cs="Arial"/>
          <w:color w:val="111111"/>
          <w:sz w:val="24"/>
          <w:szCs w:val="24"/>
          <w:lang w:eastAsia="en-GB"/>
        </w:rPr>
        <w:t xml:space="preserve"> and we want your child to succeed. It</w:t>
      </w:r>
      <w:r w:rsidR="000B167B">
        <w:rPr>
          <w:rFonts w:ascii="Comic Sans MS" w:eastAsia="Times New Roman" w:hAnsi="Comic Sans MS" w:cs="Arial"/>
          <w:color w:val="111111"/>
          <w:sz w:val="24"/>
          <w:szCs w:val="24"/>
          <w:lang w:eastAsia="en-GB"/>
        </w:rPr>
        <w:t xml:space="preserve"> i</w:t>
      </w:r>
      <w:r>
        <w:rPr>
          <w:rFonts w:ascii="Comic Sans MS" w:eastAsia="Times New Roman" w:hAnsi="Comic Sans MS" w:cs="Arial"/>
          <w:color w:val="111111"/>
          <w:sz w:val="24"/>
          <w:szCs w:val="24"/>
          <w:lang w:eastAsia="en-GB"/>
        </w:rPr>
        <w:t>s essential that we all work in partnership to achieve the best for your child.</w:t>
      </w:r>
    </w:p>
    <w:p w14:paraId="7F86F7D6" w14:textId="77777777" w:rsidR="00F873AF" w:rsidRDefault="00F873AF">
      <w:pPr>
        <w:pStyle w:val="NoSpacing"/>
        <w:rPr>
          <w:rFonts w:ascii="Comic Sans MS" w:eastAsia="Times New Roman" w:hAnsi="Comic Sans MS" w:cs="Arial"/>
          <w:color w:val="111111"/>
          <w:sz w:val="24"/>
          <w:szCs w:val="24"/>
          <w:lang w:eastAsia="en-GB"/>
        </w:rPr>
      </w:pPr>
    </w:p>
    <w:p w14:paraId="209F4C45" w14:textId="5E7DA0E0" w:rsidR="00821992" w:rsidRDefault="00CD3538" w:rsidP="4EAA81BC">
      <w:pPr>
        <w:pStyle w:val="NoSpacing"/>
      </w:pPr>
      <w:r w:rsidRPr="4EAA81BC">
        <w:rPr>
          <w:rFonts w:ascii="Comic Sans MS" w:eastAsia="Times New Roman" w:hAnsi="Comic Sans MS" w:cs="Arial"/>
          <w:color w:val="111111"/>
          <w:sz w:val="24"/>
          <w:szCs w:val="24"/>
          <w:lang w:eastAsia="en-GB"/>
        </w:rPr>
        <w:t>Important links for you to gain detailed SEND information:</w:t>
      </w:r>
    </w:p>
    <w:p w14:paraId="50F2F666" w14:textId="6A14CE30" w:rsidR="00821992" w:rsidRDefault="00CD3538" w:rsidP="4EAA81BC">
      <w:pPr>
        <w:pStyle w:val="NoSpacing"/>
      </w:pPr>
      <w:r w:rsidRPr="4EAA81BC">
        <w:rPr>
          <w:rFonts w:ascii="Comic Sans MS" w:eastAsia="Times New Roman" w:hAnsi="Comic Sans MS" w:cs="Arial"/>
          <w:color w:val="111111"/>
          <w:sz w:val="24"/>
          <w:szCs w:val="24"/>
          <w:lang w:eastAsia="en-GB"/>
        </w:rPr>
        <w:t xml:space="preserve">Nottinghamshire Local Offer: This website is a collaboration between parents and carers of disabled children and young people </w:t>
      </w:r>
      <w:r w:rsidR="00160E4A" w:rsidRPr="4EAA81BC">
        <w:rPr>
          <w:rFonts w:ascii="Comic Sans MS" w:eastAsia="Times New Roman" w:hAnsi="Comic Sans MS" w:cs="Arial"/>
          <w:color w:val="111111"/>
          <w:sz w:val="24"/>
          <w:szCs w:val="24"/>
          <w:lang w:eastAsia="en-GB"/>
        </w:rPr>
        <w:t>in Nottinghamshire</w:t>
      </w:r>
      <w:r w:rsidRPr="4EAA81BC">
        <w:rPr>
          <w:rFonts w:ascii="Comic Sans MS" w:eastAsia="Times New Roman" w:hAnsi="Comic Sans MS" w:cs="Arial"/>
          <w:color w:val="111111"/>
          <w:sz w:val="24"/>
          <w:szCs w:val="24"/>
          <w:lang w:eastAsia="en-GB"/>
        </w:rPr>
        <w:t xml:space="preserve"> and the Local Authority. It provides information on what is available in the area for those with special educational needs or disabilities (ages 0-25) and how to access different services.</w:t>
      </w:r>
    </w:p>
    <w:p w14:paraId="7EC9F8FD" w14:textId="1979E230" w:rsidR="00821992" w:rsidRDefault="00821992" w:rsidP="4EAA81BC">
      <w:pPr>
        <w:pStyle w:val="NoSpacing"/>
        <w:rPr>
          <w:rFonts w:ascii="Comic Sans MS" w:eastAsia="Comic Sans MS" w:hAnsi="Comic Sans MS" w:cs="Comic Sans MS"/>
          <w:color w:val="111111"/>
          <w:sz w:val="24"/>
          <w:szCs w:val="24"/>
          <w:lang w:eastAsia="en-GB"/>
        </w:rPr>
      </w:pPr>
    </w:p>
    <w:p w14:paraId="1C27A818" w14:textId="5A07B3A7" w:rsidR="00821992" w:rsidRDefault="271DB742" w:rsidP="4EAA81BC">
      <w:pPr>
        <w:pStyle w:val="NoSpacing"/>
        <w:rPr>
          <w:rFonts w:ascii="Comic Sans MS" w:eastAsia="Comic Sans MS" w:hAnsi="Comic Sans MS" w:cs="Comic Sans MS"/>
          <w:sz w:val="24"/>
          <w:szCs w:val="24"/>
        </w:rPr>
      </w:pPr>
      <w:hyperlink r:id="rId11">
        <w:r w:rsidRPr="4EAA81BC">
          <w:rPr>
            <w:rStyle w:val="Hyperlink"/>
            <w:rFonts w:ascii="Comic Sans MS" w:eastAsia="Comic Sans MS" w:hAnsi="Comic Sans MS" w:cs="Comic Sans MS"/>
            <w:sz w:val="24"/>
            <w:szCs w:val="24"/>
          </w:rPr>
          <w:t>Nottinghamshire's SEND Local Offer - Your Notts Directory</w:t>
        </w:r>
      </w:hyperlink>
    </w:p>
    <w:p w14:paraId="3868710B" w14:textId="77777777" w:rsidR="00821992" w:rsidRDefault="00821992">
      <w:pPr>
        <w:pStyle w:val="NoSpacing"/>
        <w:rPr>
          <w:rFonts w:ascii="Comic Sans MS" w:eastAsia="Times New Roman" w:hAnsi="Comic Sans MS" w:cs="Arial"/>
          <w:color w:val="111111"/>
          <w:sz w:val="24"/>
          <w:szCs w:val="24"/>
          <w:lang w:eastAsia="en-GB"/>
        </w:rPr>
      </w:pPr>
    </w:p>
    <w:p w14:paraId="19C5820C" w14:textId="77777777" w:rsidR="00821992" w:rsidRDefault="00CD3538">
      <w:pPr>
        <w:pStyle w:val="NoSpacing"/>
        <w:rPr>
          <w:rFonts w:ascii="Comic Sans MS" w:eastAsia="Times New Roman" w:hAnsi="Comic Sans MS" w:cs="Arial"/>
          <w:color w:val="111111"/>
          <w:sz w:val="24"/>
          <w:szCs w:val="24"/>
          <w:lang w:eastAsia="en-GB"/>
        </w:rPr>
      </w:pPr>
      <w:r>
        <w:rPr>
          <w:rFonts w:ascii="Comic Sans MS" w:eastAsia="Times New Roman" w:hAnsi="Comic Sans MS" w:cs="Arial"/>
          <w:color w:val="111111"/>
          <w:sz w:val="24"/>
          <w:szCs w:val="24"/>
          <w:lang w:eastAsia="en-GB"/>
        </w:rPr>
        <w:t>The SEND Code of Practice outlines current government SEND legislation.</w:t>
      </w:r>
    </w:p>
    <w:p w14:paraId="491AD209" w14:textId="77777777" w:rsidR="00821992" w:rsidRDefault="00CD3538">
      <w:pPr>
        <w:pStyle w:val="NoSpacing"/>
      </w:pPr>
      <w:hyperlink r:id="rId12" w:history="1">
        <w:r>
          <w:rPr>
            <w:rStyle w:val="Hyperlink"/>
            <w:rFonts w:ascii="Comic Sans MS" w:eastAsia="Times New Roman" w:hAnsi="Comic Sans MS" w:cs="Arial"/>
            <w:sz w:val="24"/>
            <w:szCs w:val="24"/>
            <w:lang w:eastAsia="en-GB"/>
          </w:rPr>
          <w:t>https://www.gov.uk/government/publications/send-code-of-practice-0-to-25</w:t>
        </w:r>
      </w:hyperlink>
    </w:p>
    <w:p w14:paraId="24F88EA5" w14:textId="77777777" w:rsidR="00E32875" w:rsidRDefault="00E32875">
      <w:pPr>
        <w:pStyle w:val="NoSpacing"/>
        <w:rPr>
          <w:rFonts w:ascii="Comic Sans MS" w:eastAsia="Times New Roman" w:hAnsi="Comic Sans MS" w:cs="Arial"/>
          <w:color w:val="111111"/>
          <w:sz w:val="24"/>
          <w:szCs w:val="24"/>
          <w:lang w:eastAsia="en-GB"/>
        </w:rPr>
      </w:pPr>
    </w:p>
    <w:p w14:paraId="2A1072C7" w14:textId="4A4C4891" w:rsidR="00821992" w:rsidRDefault="00CD3538">
      <w:pPr>
        <w:pStyle w:val="NoSpacing"/>
      </w:pPr>
      <w:r>
        <w:rPr>
          <w:rFonts w:ascii="Comic Sans MS" w:eastAsia="Times New Roman" w:hAnsi="Comic Sans MS" w:cs="Arial"/>
          <w:color w:val="111111"/>
          <w:sz w:val="24"/>
          <w:szCs w:val="24"/>
          <w:lang w:eastAsia="en-GB"/>
        </w:rPr>
        <w:t xml:space="preserve">Flintham Primary School’s SEN policy is included on </w:t>
      </w:r>
      <w:r w:rsidR="00E32875">
        <w:rPr>
          <w:rFonts w:ascii="Comic Sans MS" w:eastAsia="Times New Roman" w:hAnsi="Comic Sans MS" w:cs="Arial"/>
          <w:color w:val="111111"/>
          <w:sz w:val="24"/>
          <w:szCs w:val="24"/>
          <w:lang w:eastAsia="en-GB"/>
        </w:rPr>
        <w:t>our</w:t>
      </w:r>
      <w:r>
        <w:rPr>
          <w:rFonts w:ascii="Comic Sans MS" w:eastAsia="Times New Roman" w:hAnsi="Comic Sans MS" w:cs="Arial"/>
          <w:color w:val="111111"/>
          <w:sz w:val="24"/>
          <w:szCs w:val="24"/>
          <w:lang w:eastAsia="en-GB"/>
        </w:rPr>
        <w:t xml:space="preserve"> website.    </w:t>
      </w:r>
    </w:p>
    <w:sectPr w:rsidR="00821992">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4643" w14:textId="77777777" w:rsidR="002F1275" w:rsidRDefault="002F1275">
      <w:pPr>
        <w:spacing w:after="0" w:line="240" w:lineRule="auto"/>
      </w:pPr>
      <w:r>
        <w:separator/>
      </w:r>
    </w:p>
  </w:endnote>
  <w:endnote w:type="continuationSeparator" w:id="0">
    <w:p w14:paraId="650BB23B" w14:textId="77777777" w:rsidR="002F1275" w:rsidRDefault="002F1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oid Sans">
    <w:altName w:val="Segoe U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1DA2F" w14:textId="77777777" w:rsidR="002F1275" w:rsidRDefault="002F1275">
      <w:pPr>
        <w:spacing w:after="0" w:line="240" w:lineRule="auto"/>
      </w:pPr>
      <w:r>
        <w:rPr>
          <w:color w:val="000000"/>
        </w:rPr>
        <w:separator/>
      </w:r>
    </w:p>
  </w:footnote>
  <w:footnote w:type="continuationSeparator" w:id="0">
    <w:p w14:paraId="6997C5B9" w14:textId="77777777" w:rsidR="002F1275" w:rsidRDefault="002F12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40F43"/>
    <w:multiLevelType w:val="multilevel"/>
    <w:tmpl w:val="5F1E5592"/>
    <w:lvl w:ilvl="0">
      <w:numFmt w:val="bullet"/>
      <w:lvlText w:val="-"/>
      <w:lvlJc w:val="left"/>
      <w:pPr>
        <w:ind w:left="720" w:hanging="360"/>
      </w:pPr>
      <w:rPr>
        <w:rFonts w:ascii="Comic Sans MS" w:eastAsia="Times New Roman" w:hAnsi="Comic Sans MS"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1029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992"/>
    <w:rsid w:val="00054B1F"/>
    <w:rsid w:val="000B167B"/>
    <w:rsid w:val="000B1CB9"/>
    <w:rsid w:val="000C4CC7"/>
    <w:rsid w:val="000D437F"/>
    <w:rsid w:val="000E48FA"/>
    <w:rsid w:val="00160E4A"/>
    <w:rsid w:val="00172624"/>
    <w:rsid w:val="00263037"/>
    <w:rsid w:val="002A2534"/>
    <w:rsid w:val="002F1275"/>
    <w:rsid w:val="00331949"/>
    <w:rsid w:val="003E1F1E"/>
    <w:rsid w:val="003E306E"/>
    <w:rsid w:val="00467F77"/>
    <w:rsid w:val="004803D9"/>
    <w:rsid w:val="0048517B"/>
    <w:rsid w:val="005B6C11"/>
    <w:rsid w:val="005F0439"/>
    <w:rsid w:val="0065210B"/>
    <w:rsid w:val="00665CA2"/>
    <w:rsid w:val="0067737A"/>
    <w:rsid w:val="006B1CF1"/>
    <w:rsid w:val="006B4EBA"/>
    <w:rsid w:val="00701278"/>
    <w:rsid w:val="00720516"/>
    <w:rsid w:val="00787453"/>
    <w:rsid w:val="00821992"/>
    <w:rsid w:val="00854C23"/>
    <w:rsid w:val="008574E0"/>
    <w:rsid w:val="008E2531"/>
    <w:rsid w:val="00A26978"/>
    <w:rsid w:val="00A67240"/>
    <w:rsid w:val="00AB619D"/>
    <w:rsid w:val="00AE6BA0"/>
    <w:rsid w:val="00B119A8"/>
    <w:rsid w:val="00B5433E"/>
    <w:rsid w:val="00B76A5B"/>
    <w:rsid w:val="00B86FC2"/>
    <w:rsid w:val="00C118DB"/>
    <w:rsid w:val="00C21278"/>
    <w:rsid w:val="00CA616C"/>
    <w:rsid w:val="00CB000D"/>
    <w:rsid w:val="00CC7D14"/>
    <w:rsid w:val="00CD3538"/>
    <w:rsid w:val="00D80F86"/>
    <w:rsid w:val="00DC42EB"/>
    <w:rsid w:val="00DE3F27"/>
    <w:rsid w:val="00E00F6D"/>
    <w:rsid w:val="00E32875"/>
    <w:rsid w:val="00E650A4"/>
    <w:rsid w:val="00EE1DC5"/>
    <w:rsid w:val="00F873AF"/>
    <w:rsid w:val="1707FE3C"/>
    <w:rsid w:val="1B3E7A1F"/>
    <w:rsid w:val="2182BE37"/>
    <w:rsid w:val="271DB742"/>
    <w:rsid w:val="28DCDEA2"/>
    <w:rsid w:val="3748779B"/>
    <w:rsid w:val="4EAA81BC"/>
    <w:rsid w:val="4EBEB6A2"/>
    <w:rsid w:val="51131B35"/>
    <w:rsid w:val="5C7AE006"/>
    <w:rsid w:val="621F9757"/>
    <w:rsid w:val="64616F31"/>
    <w:rsid w:val="64B7D1A7"/>
    <w:rsid w:val="6F59C90A"/>
    <w:rsid w:val="701F4641"/>
    <w:rsid w:val="773EEBBC"/>
    <w:rsid w:val="796133AC"/>
    <w:rsid w:val="79EADE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1D0D7"/>
  <w15:docId w15:val="{6D1BFF62-FDE7-45B3-AB6B-B1D34AACF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pPr>
      <w:suppressAutoHyphens/>
      <w:spacing w:after="0" w:line="240" w:lineRule="auto"/>
    </w:pPr>
  </w:style>
  <w:style w:type="paragraph" w:customStyle="1" w:styleId="Default">
    <w:name w:val="Default"/>
    <w:pPr>
      <w:suppressAutoHyphens/>
      <w:autoSpaceDE w:val="0"/>
      <w:spacing w:after="0" w:line="240" w:lineRule="auto"/>
    </w:pPr>
    <w:rPr>
      <w:rFonts w:ascii="Arial" w:hAnsi="Arial" w:cs="Arial"/>
      <w:color w:val="000000"/>
      <w:sz w:val="24"/>
      <w:szCs w:val="24"/>
    </w:rPr>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808080"/>
      <w:shd w:val="clear" w:color="auto" w:fill="E6E6E6"/>
    </w:rPr>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customStyle="1" w:styleId="textbox">
    <w:name w:val="textbox"/>
    <w:basedOn w:val="Normal"/>
    <w:rsid w:val="005F0439"/>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unhideWhenUsed/>
    <w:rsid w:val="00C118DB"/>
    <w:rPr>
      <w:color w:val="954F72" w:themeColor="followedHyperlink"/>
      <w:u w:val="single"/>
    </w:rPr>
  </w:style>
  <w:style w:type="character" w:styleId="UnresolvedMention">
    <w:name w:val="Unresolved Mention"/>
    <w:basedOn w:val="DefaultParagraphFont"/>
    <w:uiPriority w:val="99"/>
    <w:semiHidden/>
    <w:unhideWhenUsed/>
    <w:rsid w:val="00C11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533636">
      <w:bodyDiv w:val="1"/>
      <w:marLeft w:val="0"/>
      <w:marRight w:val="0"/>
      <w:marTop w:val="0"/>
      <w:marBottom w:val="0"/>
      <w:divBdr>
        <w:top w:val="none" w:sz="0" w:space="0" w:color="auto"/>
        <w:left w:val="none" w:sz="0" w:space="0" w:color="auto"/>
        <w:bottom w:val="none" w:sz="0" w:space="0" w:color="auto"/>
        <w:right w:val="none" w:sz="0" w:space="0" w:color="auto"/>
      </w:divBdr>
      <w:divsChild>
        <w:div w:id="1065033379">
          <w:marLeft w:val="0"/>
          <w:marRight w:val="0"/>
          <w:marTop w:val="240"/>
          <w:marBottom w:val="240"/>
          <w:divBdr>
            <w:top w:val="single" w:sz="6" w:space="0" w:color="E8E8E8"/>
            <w:left w:val="single" w:sz="6" w:space="0" w:color="E8E8E8"/>
            <w:bottom w:val="single" w:sz="6" w:space="0" w:color="E8E8E8"/>
            <w:right w:val="single" w:sz="6" w:space="0" w:color="E8E8E8"/>
          </w:divBdr>
          <w:divsChild>
            <w:div w:id="408769567">
              <w:marLeft w:val="0"/>
              <w:marRight w:val="0"/>
              <w:marTop w:val="0"/>
              <w:marBottom w:val="0"/>
              <w:divBdr>
                <w:top w:val="none" w:sz="0" w:space="0" w:color="auto"/>
                <w:left w:val="none" w:sz="0" w:space="0" w:color="auto"/>
                <w:bottom w:val="none" w:sz="0" w:space="0" w:color="auto"/>
                <w:right w:val="none" w:sz="0" w:space="0" w:color="auto"/>
              </w:divBdr>
              <w:divsChild>
                <w:div w:id="69469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74016">
          <w:marLeft w:val="0"/>
          <w:marRight w:val="0"/>
          <w:marTop w:val="240"/>
          <w:marBottom w:val="240"/>
          <w:divBdr>
            <w:top w:val="single" w:sz="6" w:space="0" w:color="E8E8E8"/>
            <w:left w:val="single" w:sz="6" w:space="0" w:color="E8E8E8"/>
            <w:bottom w:val="single" w:sz="6" w:space="0" w:color="E8E8E8"/>
            <w:right w:val="single" w:sz="6" w:space="0" w:color="E8E8E8"/>
          </w:divBdr>
          <w:divsChild>
            <w:div w:id="1881361032">
              <w:marLeft w:val="0"/>
              <w:marRight w:val="0"/>
              <w:marTop w:val="0"/>
              <w:marBottom w:val="0"/>
              <w:divBdr>
                <w:top w:val="none" w:sz="0" w:space="0" w:color="auto"/>
                <w:left w:val="none" w:sz="0" w:space="0" w:color="auto"/>
                <w:bottom w:val="none" w:sz="0" w:space="0" w:color="auto"/>
                <w:right w:val="none" w:sz="0" w:space="0" w:color="auto"/>
              </w:divBdr>
            </w:div>
            <w:div w:id="1676348024">
              <w:marLeft w:val="0"/>
              <w:marRight w:val="0"/>
              <w:marTop w:val="0"/>
              <w:marBottom w:val="0"/>
              <w:divBdr>
                <w:top w:val="none" w:sz="0" w:space="0" w:color="auto"/>
                <w:left w:val="none" w:sz="0" w:space="0" w:color="auto"/>
                <w:bottom w:val="none" w:sz="0" w:space="0" w:color="auto"/>
                <w:right w:val="none" w:sz="0" w:space="0" w:color="auto"/>
              </w:divBdr>
              <w:divsChild>
                <w:div w:id="179201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519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send-code-of-practice-0-to-2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rnottsdirectory.org.uk/nottinghamshiresendlocaloffer" TargetMode="External"/><Relationship Id="rId5" Type="http://schemas.openxmlformats.org/officeDocument/2006/relationships/styles" Target="styles.xml"/><Relationship Id="rId10" Type="http://schemas.openxmlformats.org/officeDocument/2006/relationships/hyperlink" Target="https://www.yournottsdirectory.org.uk/directory/services/education-health-and-care-ehc-pla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AE1EE4015604BB219D470AB2305A7" ma:contentTypeVersion="19" ma:contentTypeDescription="Create a new document." ma:contentTypeScope="" ma:versionID="8be911d739132185c129e7cab74f7a38">
  <xsd:schema xmlns:xsd="http://www.w3.org/2001/XMLSchema" xmlns:xs="http://www.w3.org/2001/XMLSchema" xmlns:p="http://schemas.microsoft.com/office/2006/metadata/properties" xmlns:ns2="de8ea94d-ebc6-41f0-8519-946fb0493a8c" xmlns:ns3="32aba32a-007c-4509-9dda-bc32aaf628fa" targetNamespace="http://schemas.microsoft.com/office/2006/metadata/properties" ma:root="true" ma:fieldsID="26d0e47d528f2b1fb39a2a00600c4a0e" ns2:_="" ns3:_="">
    <xsd:import namespace="de8ea94d-ebc6-41f0-8519-946fb0493a8c"/>
    <xsd:import namespace="32aba32a-007c-4509-9dda-bc32aaf628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ea94d-ebc6-41f0-8519-946fb0493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8bf2ae-68fd-413e-8dbe-708d90cc8f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aba32a-007c-4509-9dda-bc32aaf628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8d87cb-d2dc-4486-84c7-e287f707e397}" ma:internalName="TaxCatchAll" ma:showField="CatchAllData" ma:web="32aba32a-007c-4509-9dda-bc32aaf628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2aba32a-007c-4509-9dda-bc32aaf628fa" xsi:nil="true"/>
    <lcf76f155ced4ddcb4097134ff3c332f xmlns="de8ea94d-ebc6-41f0-8519-946fb0493a8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BC4E2D-9B52-4151-A58E-0408FB059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ea94d-ebc6-41f0-8519-946fb0493a8c"/>
    <ds:schemaRef ds:uri="32aba32a-007c-4509-9dda-bc32aaf62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5E3B31-292E-473B-9931-D0A43065A796}">
  <ds:schemaRefs>
    <ds:schemaRef ds:uri="http://schemas.microsoft.com/office/2006/metadata/properties"/>
    <ds:schemaRef ds:uri="http://schemas.microsoft.com/office/infopath/2007/PartnerControls"/>
    <ds:schemaRef ds:uri="32aba32a-007c-4509-9dda-bc32aaf628fa"/>
    <ds:schemaRef ds:uri="de8ea94d-ebc6-41f0-8519-946fb0493a8c"/>
  </ds:schemaRefs>
</ds:datastoreItem>
</file>

<file path=customXml/itemProps3.xml><?xml version="1.0" encoding="utf-8"?>
<ds:datastoreItem xmlns:ds="http://schemas.openxmlformats.org/officeDocument/2006/customXml" ds:itemID="{57313F15-8BA3-4B2E-BD5B-6D2CF532EB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1812</Words>
  <Characters>10335</Characters>
  <Application>Microsoft Office Word</Application>
  <DocSecurity>0</DocSecurity>
  <Lines>86</Lines>
  <Paragraphs>24</Paragraphs>
  <ScaleCrop>false</ScaleCrop>
  <Company/>
  <LinksUpToDate>false</LinksUpToDate>
  <CharactersWithSpaces>12123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Janet Bacon</dc:creator>
  <cp:lastModifiedBy>Karen Halliwell</cp:lastModifiedBy>
  <cp:revision>2</cp:revision>
  <cp:lastPrinted>2020-09-28T15:11:00Z</cp:lastPrinted>
  <dcterms:created xsi:type="dcterms:W3CDTF">2026-09-09T13:45:00Z</dcterms:created>
  <dcterms:modified xsi:type="dcterms:W3CDTF">2026-09-09T13:45:00Z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0x010100D19AE1EE4015604BB219D470AB2305A7</vt:lpwstr>
  </property>
  <property fmtid="{D5CDD505-2E9C-101B-9397-08002B2CF9AE}" pid="3" name="MediaServiceImageTags">
    <vt:lpwstr/>
  </property>
</Properties>
</file>